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1B0AD">
      <w:pPr>
        <w:pStyle w:val="12"/>
        <w:adjustRightInd w:val="0"/>
        <w:snapToGrid w:val="0"/>
        <w:spacing w:line="276" w:lineRule="auto"/>
        <w:contextualSpacing w:val="0"/>
        <w:jc w:val="center"/>
        <w:rPr>
          <w:rFonts w:hint="eastAsia" w:ascii="微软雅黑" w:hAnsi="微软雅黑" w:cs="Arial"/>
          <w:sz w:val="28"/>
          <w:szCs w:val="28"/>
          <w:lang w:val="zh-CN"/>
        </w:rPr>
      </w:pPr>
      <w:bookmarkStart w:id="0" w:name="_Toc96520264"/>
      <w:bookmarkStart w:id="1" w:name="_Toc96520267"/>
      <w:bookmarkStart w:id="118" w:name="_GoBack"/>
      <w:bookmarkEnd w:id="118"/>
      <w:r>
        <w:rPr>
          <w:rFonts w:ascii="微软雅黑" w:hAnsi="微软雅黑" w:cs="Arial"/>
          <w:sz w:val="28"/>
          <w:szCs w:val="28"/>
          <w:lang w:val="zh-CN"/>
        </w:rPr>
        <w:t>智能</w:t>
      </w:r>
      <w:r>
        <w:rPr>
          <w:rFonts w:hint="eastAsia" w:ascii="微软雅黑" w:hAnsi="微软雅黑" w:cs="Arial"/>
          <w:sz w:val="28"/>
          <w:szCs w:val="28"/>
          <w:lang w:val="zh-CN"/>
        </w:rPr>
        <w:t>定位</w:t>
      </w:r>
      <w:r>
        <w:rPr>
          <w:rFonts w:ascii="微软雅黑" w:hAnsi="微软雅黑" w:cs="Arial"/>
          <w:sz w:val="28"/>
          <w:szCs w:val="28"/>
          <w:lang w:val="zh-CN"/>
        </w:rPr>
        <w:t>标准协议</w:t>
      </w:r>
    </w:p>
    <w:p w14:paraId="4B5EBEDC">
      <w:pPr>
        <w:adjustRightInd w:val="0"/>
        <w:snapToGrid w:val="0"/>
        <w:spacing w:after="0" w:line="276" w:lineRule="auto"/>
        <w:jc w:val="center"/>
        <w:rPr>
          <w:rFonts w:hint="eastAsia" w:ascii="微软雅黑" w:hAnsi="微软雅黑" w:cs="Arial"/>
          <w:b/>
          <w:sz w:val="28"/>
          <w:szCs w:val="28"/>
          <w:lang w:val="zh-CN"/>
        </w:rPr>
      </w:pPr>
      <w:r>
        <w:rPr>
          <w:rFonts w:ascii="微软雅黑" w:hAnsi="微软雅黑" w:cs="Arial"/>
          <w:b/>
          <w:sz w:val="28"/>
          <w:szCs w:val="28"/>
          <w:lang w:val="zh-CN"/>
        </w:rPr>
        <w:t>V</w:t>
      </w:r>
      <w:r>
        <w:rPr>
          <w:rFonts w:hint="eastAsia" w:ascii="微软雅黑" w:hAnsi="微软雅黑" w:cs="Arial"/>
          <w:b/>
          <w:sz w:val="28"/>
          <w:szCs w:val="28"/>
          <w:lang w:val="zh-CN"/>
        </w:rPr>
        <w:t>3.01</w:t>
      </w:r>
    </w:p>
    <w:p w14:paraId="73C4DCAB">
      <w:pPr>
        <w:pStyle w:val="9"/>
        <w:tabs>
          <w:tab w:val="left" w:pos="880"/>
          <w:tab w:val="right" w:leader="dot" w:pos="9457"/>
        </w:tabs>
        <w:snapToGrid w:val="0"/>
        <w:spacing w:after="0" w:line="276" w:lineRule="auto"/>
        <w:rPr>
          <w:rFonts w:eastAsiaTheme="minorEastAsia"/>
          <w:kern w:val="2"/>
          <w:szCs w:val="24"/>
          <w14:ligatures w14:val="standardContextual"/>
        </w:rPr>
      </w:pPr>
      <w:r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fldChar w:fldCharType="begin"/>
      </w:r>
      <w:r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instrText xml:space="preserve"> TOC \o "1-2" \h \z \u </w:instrText>
      </w:r>
      <w:r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fldChar w:fldCharType="separate"/>
      </w:r>
      <w:r>
        <w:fldChar w:fldCharType="begin"/>
      </w:r>
      <w:r>
        <w:instrText xml:space="preserve"> HYPERLINK \l "_Toc218544081"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一、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说明: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_Toc218544081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2527DC9">
      <w:pPr>
        <w:pStyle w:val="9"/>
        <w:tabs>
          <w:tab w:val="left" w:pos="880"/>
          <w:tab w:val="right" w:leader="dot" w:pos="9457"/>
        </w:tabs>
        <w:snapToGrid w:val="0"/>
        <w:spacing w:after="0" w:line="276" w:lineRule="auto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"_Toc218544082"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二、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常用指令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_Toc218544082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1B076FE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"_Toc218544083"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密码管理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_Toc218544083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9D1A220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"_Toc218544084"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查看设备状态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_Toc218544084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A4573C7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"_Toc218544085"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APN管理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_Toc218544085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5775E14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"_Toc218544086"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服务器配置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_Toc218544086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F60F55E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"_Toc218544087"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5.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远程关机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_Toc218544087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5B1D14A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"_Toc218544088"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6.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重启设备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_Toc218544088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1B70249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"_Toc218544089"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7.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恢复出厂设置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_Toc218544089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4DF94C5">
      <w:pPr>
        <w:pStyle w:val="9"/>
        <w:tabs>
          <w:tab w:val="left" w:pos="880"/>
          <w:tab w:val="right" w:leader="dot" w:pos="9457"/>
        </w:tabs>
        <w:snapToGrid w:val="0"/>
        <w:spacing w:after="0" w:line="276" w:lineRule="auto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"_Toc218544090"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三、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设备主动发起（设备</w:t>
      </w:r>
      <w:r>
        <w:rPr>
          <w:rStyle w:val="19"/>
          <w:rFonts w:ascii="微软雅黑" w:hAnsi="微软雅黑" w:cs="Arial"/>
          <w:szCs w:val="22"/>
          <w:lang w:val="zh-CN"/>
        </w:rPr>
        <w:sym w:font="Wingdings" w:char="F0E0"/>
      </w:r>
      <w:r>
        <w:rPr>
          <w:rStyle w:val="19"/>
          <w:rFonts w:hint="eastAsia" w:ascii="微软雅黑" w:hAnsi="微软雅黑" w:cs="Arial"/>
          <w:lang w:val="zh-CN"/>
        </w:rPr>
        <w:t>服务器）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_Toc218544090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05B12EB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"_Toc218544091"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登录包 (上行协议号：AP00，响应：BP00)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_Toc218544091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0F1BAE8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"_Toc218544092"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定位数据包(上行协议号：AP01，响应BP01)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_Toc218544092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49C2195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"_Toc218544093"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心跳包 (上行协议号：AP03，响应：BP03)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_Toc218544093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4C14006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"_Toc218544094"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报警与地址包</w:t>
      </w:r>
      <w:r>
        <w:rPr>
          <w:rStyle w:val="19"/>
          <w:rFonts w:hint="eastAsia" w:ascii="微软雅黑" w:hAnsi="微软雅黑" w:cs="Arial"/>
        </w:rPr>
        <w:t xml:space="preserve"> (</w:t>
      </w:r>
      <w:r>
        <w:rPr>
          <w:rStyle w:val="19"/>
          <w:rFonts w:hint="eastAsia" w:ascii="微软雅黑" w:hAnsi="微软雅黑" w:cs="Arial"/>
          <w:lang w:val="zh-CN"/>
        </w:rPr>
        <w:t>上行协议号</w:t>
      </w:r>
      <w:r>
        <w:rPr>
          <w:rStyle w:val="19"/>
          <w:rFonts w:hint="eastAsia" w:ascii="微软雅黑" w:hAnsi="微软雅黑" w:cs="Arial"/>
        </w:rPr>
        <w:t>：AP10，</w:t>
      </w:r>
      <w:r>
        <w:rPr>
          <w:rStyle w:val="19"/>
          <w:rFonts w:hint="eastAsia" w:ascii="微软雅黑" w:hAnsi="微软雅黑" w:cs="Arial"/>
          <w:lang w:val="zh-CN"/>
        </w:rPr>
        <w:t>响应</w:t>
      </w:r>
      <w:r>
        <w:rPr>
          <w:rStyle w:val="19"/>
          <w:rFonts w:hint="eastAsia" w:ascii="微软雅黑" w:hAnsi="微软雅黑" w:cs="Arial"/>
        </w:rPr>
        <w:t>：BP10)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_Toc218544094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4C1F96D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"_Toc218544095"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5.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图片（上行协议号：AP42，响应：BP42）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_Toc218544095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08A9CDF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"_Toc218544096"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6.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蓝牙数据（上行协议号：APBL，响应：BPBL）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_Toc218544096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0B0DB6C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"_Toc218544097"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7.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健康数据（上行协议号：APJK</w:t>
      </w:r>
      <w:r>
        <w:rPr>
          <w:rStyle w:val="19"/>
          <w:rFonts w:hint="eastAsia" w:ascii="微软雅黑" w:hAnsi="微软雅黑" w:cs="Arial"/>
          <w:lang w:val="zh-CN"/>
        </w:rPr>
        <w:t>，响应：BPJK</w:t>
      </w:r>
      <w:r>
        <w:rPr>
          <w:rStyle w:val="19"/>
          <w:rFonts w:hint="eastAsia" w:ascii="微软雅黑" w:hAnsi="微软雅黑" w:cs="Arial"/>
        </w:rPr>
        <w:t>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_Toc218544097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BDE91DB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"_Toc218544098"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8.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版本号（上行协议号：APVR，响应：BPVR）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_Toc218544098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48E4D4E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"_Toc218544099"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9.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佩戴状态（上行协议号：APWR，响应：BPWR）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_Toc218544099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238A5DE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"_Toc218544100"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10.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查询天气数据（上行协议号：APTQ，响应：BPTQ）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_Toc218544100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2400B25">
      <w:pPr>
        <w:pStyle w:val="9"/>
        <w:tabs>
          <w:tab w:val="left" w:pos="880"/>
          <w:tab w:val="right" w:leader="dot" w:pos="9457"/>
        </w:tabs>
        <w:snapToGrid w:val="0"/>
        <w:spacing w:after="0" w:line="276" w:lineRule="auto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"_Toc218544101"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四、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服务器发起（服务器</w:t>
      </w:r>
      <w:r>
        <w:rPr>
          <w:rStyle w:val="19"/>
          <w:rFonts w:ascii="微软雅黑" w:hAnsi="微软雅黑" w:cs="Arial"/>
          <w:szCs w:val="22"/>
          <w:lang w:val="zh-CN"/>
        </w:rPr>
        <w:sym w:font="Wingdings" w:char="F0E0"/>
      </w:r>
      <w:r>
        <w:rPr>
          <w:rStyle w:val="19"/>
          <w:rFonts w:hint="eastAsia" w:ascii="微软雅黑" w:hAnsi="微软雅黑" w:cs="Arial"/>
          <w:lang w:val="zh-CN"/>
        </w:rPr>
        <w:t>设备）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_Toc218544101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DF84795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"_Toc218544102"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设置时区（下行协议号：BP00）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_Toc218544102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8DF015B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"_Toc218544103"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设置SOS号码（3个）（下行协议号：BP12，响应：AP12）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_Toc218544103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E440549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"_Toc218544104"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设置联系人白名单（10个）（下行协议号：BP14，响应：AP14）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_Toc218544104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28B737F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"_Toc218544105"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GPS定位数据上传时间间隔（下行协议号：BP15，响应：AP15）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_Toc218544105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ADAAEE6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"_Toc218544106"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5.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立即定位指令（长链接有效）（下行协议号：BP16，响应：AP16）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_Toc218544106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2746647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"_Toc218544107"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6.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恢复出厂设置（下行协议号：BP17，响应：AP17）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_Toc218544107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6847886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"_Toc218544108"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7.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重启设备（下行协议号：BP18，响应：AP18）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_Toc218544108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19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3109881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"_Toc218544109"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8.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设置服务器信息（下行协议号：BP19，响应：AP19）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_Toc218544109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EB74EF4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"_Toc218544110"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9.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关机指令（下行协议号：BP31，响应：AP31）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_Toc218544110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95CA210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"_Toc218544111"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10.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自定义定位模式（下行协议号：BP34，响应：AP34）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_Toc218544111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1C20BDE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"_Toc218544112"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快捷指令下发</w:t>
      </w:r>
      <w:r>
        <w:rPr>
          <w:rStyle w:val="19"/>
          <w:rFonts w:hint="eastAsia" w:ascii="微软雅黑" w:hAnsi="微软雅黑" w:cs="Arial"/>
          <w:lang w:val="zh-CN"/>
        </w:rPr>
        <w:t>（下行协议号：BP40，响应：AP40）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_Toc218544112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C4E0524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"_Toc218544113"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立即拍照</w:t>
      </w:r>
      <w:r>
        <w:rPr>
          <w:rStyle w:val="19"/>
          <w:rFonts w:hint="eastAsia" w:ascii="微软雅黑" w:hAnsi="微软雅黑" w:cs="Arial"/>
          <w:lang w:val="zh-CN"/>
        </w:rPr>
        <w:t>（下行协议号：BP46，响应：AP46）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_Toc218544113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827E01E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"_Toc218544114"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白名单开关</w:t>
      </w:r>
      <w:r>
        <w:rPr>
          <w:rStyle w:val="19"/>
          <w:rFonts w:hint="eastAsia" w:ascii="微软雅黑" w:hAnsi="微软雅黑" w:cs="Arial"/>
          <w:lang w:val="zh-CN"/>
        </w:rPr>
        <w:t>（下行协议号：BP84，响应：AP84）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_Toc218544114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CCDA58D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"_Toc218544115"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健康监测间隔设置</w:t>
      </w:r>
      <w:r>
        <w:rPr>
          <w:rStyle w:val="19"/>
          <w:rFonts w:hint="eastAsia" w:ascii="微软雅黑" w:hAnsi="微软雅黑" w:cs="Arial"/>
          <w:lang w:val="zh-CN"/>
        </w:rPr>
        <w:t>（下行协议号：BP86，响应：AP86）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_Toc218544115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854C178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"_Toc218544116"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15.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运动检测控制（下行协议号：BPMC，响应：APMC）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_Toc218544116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68ECD03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"_Toc218544117"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16.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SOS呼叫开关（下行协议号：BPPH，响应：APPH）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_Toc218544117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F5B8E98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"_Toc218544118"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17.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短信指令（下行协议号：BPSM，响应：APSM）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_Toc218544118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67A3CA3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"_Toc218544119"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18.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测量心率（下行协议号：BPXL，响应：APXL）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_Toc218544119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A75327C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"_Toc218544120"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19.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测量血压（下行协议号：BPXY，响应：APXY）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_Toc218544120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D1EAB8A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"_Toc218544121"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20.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测量血氧（下行协议号：BPXZ，响应：APXZ）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_Toc218544121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CA7CDF0">
      <w:pPr>
        <w:pStyle w:val="9"/>
        <w:tabs>
          <w:tab w:val="left" w:pos="880"/>
          <w:tab w:val="right" w:leader="dot" w:pos="9457"/>
        </w:tabs>
        <w:snapToGrid w:val="0"/>
        <w:spacing w:after="0" w:line="276" w:lineRule="auto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"_Toc218544122" </w:instrText>
      </w:r>
      <w:r>
        <w:fldChar w:fldCharType="separate"/>
      </w:r>
      <w:r>
        <w:rPr>
          <w:rStyle w:val="19"/>
          <w:rFonts w:hint="eastAsia" w:ascii="微软雅黑" w:hAnsi="微软雅黑" w:cs="Arial"/>
          <w:lang w:val="zh-CN"/>
        </w:rPr>
        <w:t>五、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  <w:lang w:val="zh-CN"/>
        </w:rPr>
        <w:t>附录短信及GPRS指令表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_Toc218544122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C942CF4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"_Toc218544123"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密码管理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_Toc218544123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B8D7266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"_Toc218544124"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白名单管理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_Toc218544124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29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C6A59F1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"_Toc218544125"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SOS 号码管理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_Toc218544125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70956CF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"_Toc218544126"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报警音管理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_Toc218544126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C53F806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"_Toc218544127"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5.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工作模式及GPS定位间隔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_Toc218544127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C5EDA31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"_Toc218544128"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6.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查询位置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_Toc218544128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DE565BD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"_Toc218544129"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7.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查看设备状态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_Toc218544129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47CD8A0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"_Toc218544130"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8.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APN管理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_Toc218544130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748F7193">
      <w:pPr>
        <w:pStyle w:val="10"/>
        <w:tabs>
          <w:tab w:val="left" w:pos="88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"_Toc218544131"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9.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Wi-Fi配置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_Toc218544131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E05138E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"_Toc218544132"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10.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服务器配置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_Toc218544132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3CC11DD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"_Toc218544133"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11.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远程关机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_Toc218544133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26D63EFA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"_Toc218544134"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12.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重启设备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_Toc218544134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43AC1AF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"_Toc218544135"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13.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恢复出厂设置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_Toc218544135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D250747">
      <w:pPr>
        <w:pStyle w:val="10"/>
        <w:tabs>
          <w:tab w:val="left" w:pos="1100"/>
          <w:tab w:val="right" w:leader="dot" w:pos="9457"/>
        </w:tabs>
        <w:snapToGrid w:val="0"/>
        <w:spacing w:after="0" w:line="276" w:lineRule="auto"/>
        <w:ind w:left="440"/>
        <w:rPr>
          <w:rFonts w:eastAsiaTheme="minorEastAsia"/>
          <w:kern w:val="2"/>
          <w:szCs w:val="24"/>
          <w14:ligatures w14:val="standardContextual"/>
        </w:rPr>
      </w:pPr>
      <w:r>
        <w:fldChar w:fldCharType="begin"/>
      </w:r>
      <w:r>
        <w:instrText xml:space="preserve"> HYPERLINK \l "_Toc218544136" </w:instrText>
      </w:r>
      <w:r>
        <w:fldChar w:fldCharType="separate"/>
      </w:r>
      <w:r>
        <w:rPr>
          <w:rStyle w:val="19"/>
          <w:rFonts w:hint="eastAsia" w:ascii="微软雅黑" w:hAnsi="微软雅黑" w:cs="Arial"/>
        </w:rPr>
        <w:t>14.</w:t>
      </w:r>
      <w:r>
        <w:rPr>
          <w:rFonts w:hint="eastAsia" w:eastAsiaTheme="minorEastAsia"/>
          <w:kern w:val="2"/>
          <w:szCs w:val="24"/>
          <w14:ligatures w14:val="standardContextual"/>
        </w:rPr>
        <w:tab/>
      </w:r>
      <w:r>
        <w:rPr>
          <w:rStyle w:val="19"/>
          <w:rFonts w:hint="eastAsia" w:ascii="微软雅黑" w:hAnsi="微软雅黑" w:cs="Arial"/>
        </w:rPr>
        <w:t>邮件发送log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_Toc218544136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t>35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167DB868">
      <w:pPr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fldChar w:fldCharType="end"/>
      </w:r>
    </w:p>
    <w:p w14:paraId="7D48D836">
      <w:pPr>
        <w:pStyle w:val="2"/>
        <w:numPr>
          <w:ilvl w:val="0"/>
          <w:numId w:val="1"/>
        </w:numPr>
        <w:pBdr>
          <w:bottom w:val="single" w:color="4F81BD" w:themeColor="accent1" w:sz="4" w:space="1"/>
        </w:pBdr>
        <w:adjustRightInd w:val="0"/>
        <w:snapToGrid w:val="0"/>
        <w:spacing w:before="0" w:after="0" w:line="276" w:lineRule="auto"/>
        <w:ind w:left="0" w:hanging="284"/>
        <w:rPr>
          <w:rFonts w:hint="eastAsia" w:ascii="微软雅黑" w:hAnsi="微软雅黑" w:cs="Arial"/>
          <w:sz w:val="22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br w:type="page"/>
      </w:r>
      <w:bookmarkStart w:id="2" w:name="_Toc136643808"/>
      <w:bookmarkStart w:id="3" w:name="_Toc218544081"/>
      <w:r>
        <w:rPr>
          <w:rFonts w:ascii="微软雅黑" w:hAnsi="微软雅黑" w:cs="Arial"/>
          <w:sz w:val="22"/>
          <w:szCs w:val="22"/>
          <w:lang w:val="zh-CN"/>
        </w:rPr>
        <w:t>说明</w:t>
      </w:r>
      <w:bookmarkEnd w:id="0"/>
      <w:bookmarkEnd w:id="2"/>
      <w:r>
        <w:rPr>
          <w:rFonts w:ascii="微软雅黑" w:hAnsi="微软雅黑" w:cs="Arial"/>
          <w:sz w:val="22"/>
          <w:szCs w:val="22"/>
          <w:lang w:val="zh-CN"/>
        </w:rPr>
        <w:t>:</w:t>
      </w:r>
      <w:bookmarkEnd w:id="3"/>
    </w:p>
    <w:p w14:paraId="2EA58F63">
      <w:pPr>
        <w:snapToGrid w:val="0"/>
        <w:spacing w:after="0" w:line="276" w:lineRule="auto"/>
        <w:rPr>
          <w:rFonts w:hint="eastAsia" w:ascii="微软雅黑" w:hAnsi="微软雅黑" w:cs="Arial"/>
          <w:b/>
          <w:bCs/>
          <w:sz w:val="21"/>
          <w:szCs w:val="18"/>
        </w:rPr>
      </w:pPr>
      <w:r>
        <w:rPr>
          <w:rFonts w:ascii="微软雅黑" w:hAnsi="微软雅黑" w:cs="Arial"/>
          <w:b/>
          <w:bCs/>
          <w:sz w:val="21"/>
          <w:szCs w:val="18"/>
        </w:rPr>
        <w:t>该协议中所有数据包都按照以下格式：</w:t>
      </w:r>
    </w:p>
    <w:p w14:paraId="207A8A9B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包头</w:t>
      </w:r>
      <w:r>
        <w:rPr>
          <w:rFonts w:hint="eastAsia" w:ascii="微软雅黑" w:hAnsi="微软雅黑" w:cs="Arial"/>
          <w:szCs w:val="22"/>
          <w:lang w:val="zh-CN"/>
        </w:rPr>
        <w:t>标识符</w:t>
      </w:r>
      <w:r>
        <w:rPr>
          <w:rFonts w:ascii="微软雅黑" w:hAnsi="微软雅黑" w:cs="Arial"/>
          <w:szCs w:val="22"/>
          <w:lang w:val="zh-CN"/>
        </w:rPr>
        <w:t>： IW</w:t>
      </w:r>
      <w:r>
        <w:rPr>
          <w:rFonts w:hint="eastAsia" w:ascii="微软雅黑" w:hAnsi="微软雅黑" w:cs="Arial"/>
          <w:szCs w:val="22"/>
          <w:lang w:val="zh-CN"/>
        </w:rPr>
        <w:t>；</w:t>
      </w:r>
    </w:p>
    <w:p w14:paraId="18241448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hint="eastAsia" w:ascii="微软雅黑" w:hAnsi="微软雅黑" w:cs="Arial"/>
          <w:szCs w:val="22"/>
          <w:lang w:val="zh-CN"/>
        </w:rPr>
        <w:t>协议号</w:t>
      </w:r>
      <w:r>
        <w:rPr>
          <w:rFonts w:ascii="微软雅黑" w:hAnsi="微软雅黑" w:cs="Arial"/>
          <w:szCs w:val="22"/>
          <w:lang w:val="zh-CN"/>
        </w:rPr>
        <w:t>：上行(设备</w:t>
      </w:r>
      <w:r>
        <w:rPr>
          <w:rFonts w:ascii="微软雅黑" w:hAnsi="微软雅黑" w:cs="Arial"/>
          <w:szCs w:val="22"/>
          <w:lang w:val="zh-CN"/>
        </w:rPr>
        <w:sym w:font="Wingdings" w:char="F0E0"/>
      </w:r>
      <w:r>
        <w:rPr>
          <w:rFonts w:ascii="微软雅黑" w:hAnsi="微软雅黑" w:cs="Arial"/>
          <w:szCs w:val="22"/>
          <w:lang w:val="zh-CN"/>
        </w:rPr>
        <w:t>服务器)</w:t>
      </w:r>
      <w:r>
        <w:rPr>
          <w:rFonts w:hint="eastAsia" w:ascii="微软雅黑" w:hAnsi="微软雅黑" w:cs="Arial"/>
          <w:szCs w:val="22"/>
          <w:lang w:val="zh-CN"/>
        </w:rPr>
        <w:t>协议号为</w:t>
      </w:r>
      <w:r>
        <w:rPr>
          <w:rFonts w:ascii="微软雅黑" w:hAnsi="微软雅黑" w:cs="Arial"/>
          <w:szCs w:val="22"/>
          <w:lang w:val="zh-CN"/>
        </w:rPr>
        <w:t>AP</w:t>
      </w:r>
      <w:r>
        <w:rPr>
          <w:rFonts w:hint="eastAsia" w:ascii="微软雅黑" w:hAnsi="微软雅黑" w:cs="Arial"/>
          <w:szCs w:val="22"/>
          <w:lang w:val="zh-CN"/>
        </w:rPr>
        <w:t>+</w:t>
      </w:r>
      <w:r>
        <w:rPr>
          <w:rFonts w:ascii="微软雅黑" w:hAnsi="微软雅黑" w:cs="Arial"/>
          <w:szCs w:val="22"/>
          <w:lang w:val="zh-CN"/>
        </w:rPr>
        <w:t>[两位</w:t>
      </w:r>
      <w:r>
        <w:rPr>
          <w:rFonts w:hint="eastAsia" w:ascii="微软雅黑" w:hAnsi="微软雅黑" w:cs="Arial"/>
          <w:szCs w:val="22"/>
          <w:lang w:val="zh-CN"/>
        </w:rPr>
        <w:t>字符</w:t>
      </w:r>
      <w:r>
        <w:rPr>
          <w:rFonts w:ascii="微软雅黑" w:hAnsi="微软雅黑" w:cs="Arial"/>
          <w:szCs w:val="22"/>
          <w:lang w:val="zh-CN"/>
        </w:rPr>
        <w:t>]，下行(服务器</w:t>
      </w:r>
      <w:r>
        <w:rPr>
          <w:rFonts w:ascii="微软雅黑" w:hAnsi="微软雅黑" w:cs="Arial"/>
          <w:szCs w:val="22"/>
          <w:lang w:val="zh-CN"/>
        </w:rPr>
        <w:sym w:font="Wingdings" w:char="F0E0"/>
      </w:r>
      <w:r>
        <w:rPr>
          <w:rFonts w:ascii="微软雅黑" w:hAnsi="微软雅黑" w:cs="Arial"/>
          <w:szCs w:val="22"/>
          <w:lang w:val="zh-CN"/>
        </w:rPr>
        <w:t>设备)</w:t>
      </w:r>
      <w:r>
        <w:rPr>
          <w:rFonts w:hint="eastAsia" w:ascii="微软雅黑" w:hAnsi="微软雅黑" w:cs="Arial"/>
          <w:szCs w:val="22"/>
          <w:lang w:val="zh-CN"/>
        </w:rPr>
        <w:t>协议号为</w:t>
      </w:r>
      <w:r>
        <w:rPr>
          <w:rFonts w:ascii="微软雅黑" w:hAnsi="微软雅黑" w:cs="Arial"/>
          <w:szCs w:val="22"/>
          <w:lang w:val="zh-CN"/>
        </w:rPr>
        <w:t xml:space="preserve"> BP</w:t>
      </w:r>
      <w:r>
        <w:rPr>
          <w:rFonts w:hint="eastAsia" w:ascii="微软雅黑" w:hAnsi="微软雅黑" w:cs="Arial"/>
          <w:szCs w:val="22"/>
          <w:lang w:val="zh-CN"/>
        </w:rPr>
        <w:t>+</w:t>
      </w:r>
      <w:r>
        <w:rPr>
          <w:rFonts w:ascii="微软雅黑" w:hAnsi="微软雅黑" w:cs="Arial"/>
          <w:szCs w:val="22"/>
          <w:lang w:val="zh-CN"/>
        </w:rPr>
        <w:t>[两位</w:t>
      </w:r>
      <w:r>
        <w:rPr>
          <w:rFonts w:hint="eastAsia" w:ascii="微软雅黑" w:hAnsi="微软雅黑" w:cs="Arial"/>
          <w:szCs w:val="22"/>
          <w:lang w:val="zh-CN"/>
        </w:rPr>
        <w:t>字符</w:t>
      </w:r>
      <w:r>
        <w:rPr>
          <w:rFonts w:ascii="微软雅黑" w:hAnsi="微软雅黑" w:cs="Arial"/>
          <w:szCs w:val="22"/>
          <w:lang w:val="zh-CN"/>
        </w:rPr>
        <w:t>]，AP及BP包的协议号一样表示数据包及对方响应的数据包</w:t>
      </w:r>
      <w:r>
        <w:rPr>
          <w:rFonts w:hint="eastAsia" w:ascii="微软雅黑" w:hAnsi="微软雅黑" w:cs="Arial"/>
          <w:szCs w:val="22"/>
          <w:lang w:val="zh-CN"/>
        </w:rPr>
        <w:t>；</w:t>
      </w:r>
    </w:p>
    <w:p w14:paraId="6D32A147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</w:rPr>
        <w:t>指令流水号</w:t>
      </w:r>
      <w:r>
        <w:rPr>
          <w:rFonts w:hint="eastAsia" w:ascii="微软雅黑" w:hAnsi="微软雅黑" w:cs="Arial"/>
          <w:szCs w:val="22"/>
        </w:rPr>
        <w:t>：部分指令预留了指令流水号，用于为指令编号以便核查。该号为6位数字，没有规定编码规则；</w:t>
      </w:r>
    </w:p>
    <w:p w14:paraId="3B2ADBEF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参数：数据包内容</w:t>
      </w:r>
      <w:r>
        <w:rPr>
          <w:rFonts w:hint="eastAsia" w:ascii="微软雅黑" w:hAnsi="微软雅黑" w:cs="Arial"/>
          <w:szCs w:val="22"/>
          <w:lang w:val="zh-CN"/>
        </w:rPr>
        <w:t>；</w:t>
      </w:r>
    </w:p>
    <w:p w14:paraId="76442821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结束符：#</w:t>
      </w:r>
      <w:r>
        <w:rPr>
          <w:rFonts w:hint="eastAsia" w:ascii="微软雅黑" w:hAnsi="微软雅黑" w:cs="Arial"/>
          <w:szCs w:val="22"/>
          <w:lang w:val="zh-CN"/>
        </w:rPr>
        <w:t>；</w:t>
      </w:r>
    </w:p>
    <w:p w14:paraId="2FC45EB1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所有与中文有关的字符例如地址，都使用UNICODE编码</w:t>
      </w:r>
      <w:r>
        <w:rPr>
          <w:rFonts w:hint="eastAsia" w:ascii="微软雅黑" w:hAnsi="微软雅黑" w:cs="Arial"/>
          <w:szCs w:val="22"/>
          <w:lang w:val="zh-CN"/>
        </w:rPr>
        <w:t>；</w:t>
      </w:r>
    </w:p>
    <w:p w14:paraId="1B718AF0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数据包中所有标点符号(除了下发地址中的标点)均为英文半角。</w:t>
      </w:r>
    </w:p>
    <w:p w14:paraId="6DEBDC78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  <w:r>
        <w:rPr>
          <w:rFonts w:ascii="微软雅黑" w:hAnsi="微软雅黑" w:cs="Arial"/>
          <w:szCs w:val="22"/>
          <w:lang w:val="zh-CN"/>
        </w:rPr>
        <w:t>//汉字转unicode</w:t>
      </w:r>
    </w:p>
    <w:p w14:paraId="0C75EC25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publicstaticstring</w:t>
      </w:r>
      <w:r>
        <w:rPr>
          <w:rFonts w:ascii="微软雅黑" w:hAnsi="微软雅黑" w:cs="Arial"/>
          <w:color w:val="000000"/>
          <w:szCs w:val="22"/>
        </w:rPr>
        <w:t>ToUnicode(</w:t>
      </w:r>
      <w:r>
        <w:rPr>
          <w:rFonts w:ascii="微软雅黑" w:hAnsi="微软雅黑" w:cs="Arial"/>
          <w:color w:val="0000FF"/>
          <w:szCs w:val="22"/>
        </w:rPr>
        <w:t>string</w:t>
      </w:r>
      <w:r>
        <w:rPr>
          <w:rFonts w:ascii="微软雅黑" w:hAnsi="微软雅黑" w:cs="Arial"/>
          <w:color w:val="000000"/>
          <w:szCs w:val="22"/>
        </w:rPr>
        <w:t xml:space="preserve"> str)</w:t>
      </w:r>
    </w:p>
    <w:p w14:paraId="22F1075B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>{</w:t>
      </w:r>
    </w:p>
    <w:p w14:paraId="13B40594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string</w:t>
      </w:r>
      <w:r>
        <w:rPr>
          <w:rFonts w:ascii="微软雅黑" w:hAnsi="微软雅黑" w:cs="Arial"/>
          <w:color w:val="000000"/>
          <w:szCs w:val="22"/>
        </w:rPr>
        <w:t xml:space="preserve">outStr = </w:t>
      </w:r>
      <w:r>
        <w:rPr>
          <w:rFonts w:ascii="微软雅黑" w:hAnsi="微软雅黑" w:cs="Arial"/>
          <w:color w:val="A31515"/>
          <w:szCs w:val="22"/>
        </w:rPr>
        <w:t>""</w:t>
      </w:r>
      <w:r>
        <w:rPr>
          <w:rFonts w:ascii="微软雅黑" w:hAnsi="微软雅黑" w:cs="Arial"/>
          <w:color w:val="000000"/>
          <w:szCs w:val="22"/>
        </w:rPr>
        <w:t>;</w:t>
      </w:r>
    </w:p>
    <w:p w14:paraId="7C46B83B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if</w:t>
      </w:r>
      <w:r>
        <w:rPr>
          <w:rFonts w:ascii="微软雅黑" w:hAnsi="微软雅黑" w:cs="Arial"/>
          <w:color w:val="000000"/>
          <w:szCs w:val="22"/>
        </w:rPr>
        <w:t>(!</w:t>
      </w:r>
      <w:r>
        <w:rPr>
          <w:rFonts w:ascii="微软雅黑" w:hAnsi="微软雅黑" w:cs="Arial"/>
          <w:color w:val="0000FF"/>
          <w:szCs w:val="22"/>
        </w:rPr>
        <w:t>string</w:t>
      </w:r>
      <w:r>
        <w:rPr>
          <w:rFonts w:ascii="微软雅黑" w:hAnsi="微软雅黑" w:cs="Arial"/>
          <w:color w:val="000000"/>
          <w:szCs w:val="22"/>
        </w:rPr>
        <w:t>.IsNullOrEmpty(str))</w:t>
      </w:r>
    </w:p>
    <w:p w14:paraId="4016BBD9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 xml:space="preserve">    {</w:t>
      </w:r>
    </w:p>
    <w:p w14:paraId="43315CF5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for</w:t>
      </w:r>
      <w:r>
        <w:rPr>
          <w:rFonts w:ascii="微软雅黑" w:hAnsi="微软雅黑" w:cs="Arial"/>
          <w:color w:val="000000"/>
          <w:szCs w:val="22"/>
        </w:rPr>
        <w:t xml:space="preserve"> (</w:t>
      </w:r>
      <w:r>
        <w:rPr>
          <w:rFonts w:ascii="微软雅黑" w:hAnsi="微软雅黑" w:cs="Arial"/>
          <w:color w:val="0000FF"/>
          <w:szCs w:val="22"/>
        </w:rPr>
        <w:t>int</w:t>
      </w:r>
      <w:r>
        <w:rPr>
          <w:rFonts w:ascii="微软雅黑" w:hAnsi="微软雅黑" w:cs="Arial"/>
          <w:color w:val="000000"/>
          <w:szCs w:val="22"/>
        </w:rPr>
        <w:t>i = 0; i&lt;str.Length; i++)</w:t>
      </w:r>
    </w:p>
    <w:p w14:paraId="57C7F6C6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 xml:space="preserve">        {</w:t>
      </w:r>
    </w:p>
    <w:p w14:paraId="2D52E69E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string</w:t>
      </w:r>
      <w:r>
        <w:rPr>
          <w:rFonts w:ascii="微软雅黑" w:hAnsi="微软雅黑" w:cs="Arial"/>
          <w:color w:val="000000"/>
          <w:szCs w:val="22"/>
        </w:rPr>
        <w:t xml:space="preserve"> outStr2 = ((</w:t>
      </w:r>
      <w:r>
        <w:rPr>
          <w:rFonts w:ascii="微软雅黑" w:hAnsi="微软雅黑" w:cs="Arial"/>
          <w:color w:val="0000FF"/>
          <w:szCs w:val="22"/>
        </w:rPr>
        <w:t>int</w:t>
      </w:r>
      <w:r>
        <w:rPr>
          <w:rFonts w:ascii="微软雅黑" w:hAnsi="微软雅黑" w:cs="Arial"/>
          <w:color w:val="000000"/>
          <w:szCs w:val="22"/>
        </w:rPr>
        <w:t>)str[i]).ToString(</w:t>
      </w:r>
      <w:r>
        <w:rPr>
          <w:rFonts w:ascii="微软雅黑" w:hAnsi="微软雅黑" w:cs="Arial"/>
          <w:color w:val="A31515"/>
          <w:szCs w:val="22"/>
        </w:rPr>
        <w:t>"x"</w:t>
      </w:r>
      <w:r>
        <w:rPr>
          <w:rFonts w:ascii="微软雅黑" w:hAnsi="微软雅黑" w:cs="Arial"/>
          <w:color w:val="000000"/>
          <w:szCs w:val="22"/>
        </w:rPr>
        <w:t>);</w:t>
      </w:r>
    </w:p>
    <w:p w14:paraId="60660952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 xml:space="preserve">outStr += outStr2.PadLeft(4, </w:t>
      </w:r>
      <w:r>
        <w:rPr>
          <w:rFonts w:ascii="微软雅黑" w:hAnsi="微软雅黑" w:cs="Arial"/>
          <w:color w:val="A31515"/>
          <w:szCs w:val="22"/>
        </w:rPr>
        <w:t>'0'</w:t>
      </w:r>
      <w:r>
        <w:rPr>
          <w:rFonts w:ascii="微软雅黑" w:hAnsi="微软雅黑" w:cs="Arial"/>
          <w:color w:val="000000"/>
          <w:szCs w:val="22"/>
        </w:rPr>
        <w:t>);</w:t>
      </w:r>
    </w:p>
    <w:p w14:paraId="45808B65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 xml:space="preserve">        }</w:t>
      </w:r>
    </w:p>
    <w:p w14:paraId="49A47D8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 xml:space="preserve">    }</w:t>
      </w:r>
    </w:p>
    <w:p w14:paraId="46716CE7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FF"/>
          <w:szCs w:val="22"/>
        </w:rPr>
        <w:t>return</w:t>
      </w:r>
      <w:r>
        <w:rPr>
          <w:rFonts w:ascii="微软雅黑" w:hAnsi="微软雅黑" w:cs="Arial"/>
          <w:color w:val="000000"/>
          <w:szCs w:val="22"/>
        </w:rPr>
        <w:t>outStr;</w:t>
      </w:r>
    </w:p>
    <w:p w14:paraId="2820BC89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color w:val="000000"/>
          <w:szCs w:val="22"/>
        </w:rPr>
      </w:pPr>
      <w:r>
        <w:rPr>
          <w:rFonts w:ascii="微软雅黑" w:hAnsi="微软雅黑" w:cs="Arial"/>
          <w:color w:val="000000"/>
          <w:szCs w:val="22"/>
        </w:rPr>
        <w:t>}</w:t>
      </w:r>
    </w:p>
    <w:p w14:paraId="427183FE">
      <w:pPr>
        <w:pStyle w:val="2"/>
        <w:numPr>
          <w:ilvl w:val="0"/>
          <w:numId w:val="1"/>
        </w:numPr>
        <w:pBdr>
          <w:bottom w:val="single" w:color="4F81BD" w:themeColor="accent1" w:sz="4" w:space="1"/>
        </w:pBdr>
        <w:adjustRightInd w:val="0"/>
        <w:snapToGrid w:val="0"/>
        <w:spacing w:before="0" w:after="0" w:line="276" w:lineRule="auto"/>
        <w:ind w:left="0" w:hanging="284"/>
        <w:rPr>
          <w:rFonts w:hint="eastAsia" w:ascii="微软雅黑" w:hAnsi="微软雅黑" w:cs="Arial"/>
          <w:sz w:val="22"/>
          <w:szCs w:val="22"/>
          <w:lang w:val="zh-CN"/>
        </w:rPr>
      </w:pPr>
      <w:r>
        <w:rPr>
          <w:rFonts w:ascii="微软雅黑" w:hAnsi="微软雅黑" w:cs="Arial"/>
          <w:color w:val="000000"/>
          <w:szCs w:val="22"/>
        </w:rPr>
        <w:br w:type="page"/>
      </w:r>
      <w:bookmarkStart w:id="4" w:name="_Toc218544082"/>
      <w:r>
        <w:rPr>
          <w:rFonts w:hint="eastAsia" w:ascii="微软雅黑" w:hAnsi="微软雅黑" w:cs="Arial"/>
          <w:sz w:val="22"/>
          <w:szCs w:val="22"/>
          <w:lang w:val="zh-CN"/>
        </w:rPr>
        <w:t>常用指令</w:t>
      </w:r>
      <w:bookmarkEnd w:id="4"/>
    </w:p>
    <w:p w14:paraId="19C6A6BC">
      <w:pPr>
        <w:snapToGrid w:val="0"/>
        <w:spacing w:after="0" w:line="240" w:lineRule="auto"/>
        <w:rPr>
          <w:sz w:val="21"/>
          <w:szCs w:val="18"/>
        </w:rPr>
      </w:pPr>
      <w:r>
        <w:rPr>
          <w:rFonts w:hint="eastAsia"/>
          <w:sz w:val="21"/>
          <w:szCs w:val="18"/>
        </w:rPr>
        <w:t>本章将列出一些短信指令和GPRS指令，使您能够熟悉设备、检查设备状态、配置连接参数以及与指定的服务器建立连接。</w:t>
      </w:r>
    </w:p>
    <w:p w14:paraId="58A11F61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74F749F1">
      <w:pPr>
        <w:pStyle w:val="3"/>
        <w:numPr>
          <w:ilvl w:val="0"/>
          <w:numId w:val="2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5" w:name="_Toc218544083"/>
      <w:r>
        <w:rPr>
          <w:rFonts w:ascii="微软雅黑" w:hAnsi="微软雅黑" w:cs="Arial"/>
          <w:sz w:val="18"/>
          <w:szCs w:val="18"/>
        </w:rPr>
        <w:t>密码管理</w:t>
      </w:r>
      <w:bookmarkEnd w:id="5"/>
      <w:r>
        <w:rPr>
          <w:rFonts w:ascii="微软雅黑" w:hAnsi="微软雅黑" w:cs="Arial"/>
          <w:sz w:val="18"/>
          <w:szCs w:val="18"/>
        </w:rPr>
        <w:t xml:space="preserve"> 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3034"/>
        <w:gridCol w:w="2977"/>
        <w:gridCol w:w="3570"/>
      </w:tblGrid>
      <w:tr w14:paraId="56147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3034" w:type="dxa"/>
            <w:shd w:val="clear" w:color="auto" w:fill="CCECFF"/>
          </w:tcPr>
          <w:p w14:paraId="4DDCA5F9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24D83260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15115C7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5C245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962" w:hRule="atLeast"/>
        </w:trPr>
        <w:tc>
          <w:tcPr>
            <w:tcW w:w="3034" w:type="dxa"/>
          </w:tcPr>
          <w:p w14:paraId="6B2DA28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0C1496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Password#PW=Newpassword#</w:t>
            </w:r>
          </w:p>
          <w:p w14:paraId="222989A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E91821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F3954D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PW=Newpassword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7578D92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初始密码为</w:t>
            </w:r>
            <w:r>
              <w:rPr>
                <w:rFonts w:ascii="Bahnschrift Light" w:hAnsi="Bahnschrift Light" w:cs="Arial"/>
                <w:color w:val="FF0000"/>
                <w:sz w:val="28"/>
                <w:szCs w:val="28"/>
              </w:rPr>
              <w:t>lfjmm</w:t>
            </w:r>
          </w:p>
          <w:p w14:paraId="382FA29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167CF9E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SMS PW ok+新密码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538B1F14">
            <w:pPr>
              <w:snapToGrid w:val="0"/>
              <w:spacing w:after="0" w:line="240" w:lineRule="auto"/>
              <w:ind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000" cy="673100"/>
                  <wp:effectExtent l="0" t="0" r="0" b="0"/>
                  <wp:docPr id="116278304" name="图片 116278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78304" name="图片 116278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2" cy="67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42327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A353D53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 xml:space="preserve">GPRS </w:t>
            </w: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指令示例</w:t>
            </w:r>
          </w:p>
          <w:p w14:paraId="277E6ECC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>@PW=</w:t>
            </w: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123456</w:t>
            </w:r>
            <w:r>
              <w:rPr>
                <w:rFonts w:ascii="微软雅黑" w:hAnsi="微软雅黑" w:eastAsia="微软雅黑" w:cs="Arial"/>
                <w:sz w:val="18"/>
                <w:szCs w:val="18"/>
              </w:rPr>
              <w:t>@</w:t>
            </w:r>
          </w:p>
          <w:p w14:paraId="386D5330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设备回复示例</w:t>
            </w:r>
          </w:p>
          <w:p w14:paraId="404C929E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IWAPSM,680835,SET SMS PW ok 123456#</w:t>
            </w:r>
          </w:p>
          <w:p w14:paraId="551D326D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</w:tbl>
    <w:p w14:paraId="7A654566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5A497F85">
      <w:pPr>
        <w:pStyle w:val="3"/>
        <w:numPr>
          <w:ilvl w:val="0"/>
          <w:numId w:val="2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6" w:name="_Toc218544084"/>
      <w:r>
        <w:rPr>
          <w:rFonts w:ascii="微软雅黑" w:hAnsi="微软雅黑" w:cs="Arial"/>
          <w:sz w:val="18"/>
          <w:szCs w:val="18"/>
        </w:rPr>
        <w:t>查看设备状态</w:t>
      </w:r>
      <w:bookmarkEnd w:id="6"/>
    </w:p>
    <w:tbl>
      <w:tblPr>
        <w:tblStyle w:val="15"/>
        <w:tblW w:w="9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122"/>
        <w:gridCol w:w="1300"/>
        <w:gridCol w:w="2669"/>
        <w:gridCol w:w="3543"/>
      </w:tblGrid>
      <w:tr w14:paraId="394BC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2122" w:type="dxa"/>
            <w:shd w:val="clear" w:color="auto" w:fill="CCECFF"/>
          </w:tcPr>
          <w:p w14:paraId="50ADE9A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969" w:type="dxa"/>
            <w:gridSpan w:val="2"/>
            <w:shd w:val="clear" w:color="auto" w:fill="CCECFF"/>
          </w:tcPr>
          <w:p w14:paraId="3AE9B1CA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43" w:type="dxa"/>
            <w:shd w:val="clear" w:color="auto" w:fill="CCECFF"/>
          </w:tcPr>
          <w:p w14:paraId="3256717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43B21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  <w:jc w:val="center"/>
        </w:trPr>
        <w:tc>
          <w:tcPr>
            <w:tcW w:w="2122" w:type="dxa"/>
          </w:tcPr>
          <w:p w14:paraId="2C5D8EF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C42CEE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Password#deviceinfo#</w:t>
            </w:r>
          </w:p>
          <w:p w14:paraId="4A087C1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428C4D3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969" w:type="dxa"/>
            <w:gridSpan w:val="2"/>
          </w:tcPr>
          <w:p w14:paraId="1B7B74A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</w:t>
            </w:r>
            <w:r>
              <w:rPr>
                <w:rFonts w:ascii="微软雅黑" w:hAnsi="微软雅黑" w:cs="Arial"/>
                <w:sz w:val="18"/>
                <w:szCs w:val="18"/>
              </w:rPr>
              <w:t>回复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其</w:t>
            </w:r>
            <w:r>
              <w:rPr>
                <w:rFonts w:ascii="微软雅黑" w:hAnsi="微软雅黑" w:cs="Arial"/>
                <w:sz w:val="18"/>
                <w:szCs w:val="18"/>
              </w:rPr>
              <w:t>综合状态，包括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固件版本号、协议号、IMEI、当前时间、网络状态、服务器信息、网络连接状态、工作模式、电量、计步、蓝牙状态、心率检测频率、体温检测频率、</w:t>
            </w:r>
            <w:r>
              <w:rPr>
                <w:rFonts w:ascii="微软雅黑" w:hAnsi="微软雅黑" w:cs="Arial"/>
                <w:sz w:val="18"/>
                <w:szCs w:val="18"/>
              </w:rPr>
              <w:t>等信息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</w:p>
          <w:p w14:paraId="6A35EDB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部分手机</w:t>
            </w:r>
            <w:r>
              <w:rPr>
                <w:rFonts w:ascii="微软雅黑" w:hAnsi="微软雅黑" w:cs="Arial"/>
                <w:sz w:val="18"/>
                <w:szCs w:val="18"/>
              </w:rPr>
              <w:t>会拆分为两个短信回复。</w:t>
            </w:r>
          </w:p>
        </w:tc>
        <w:tc>
          <w:tcPr>
            <w:tcW w:w="3543" w:type="dxa"/>
          </w:tcPr>
          <w:p w14:paraId="31ECC21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099310" cy="3031490"/>
                  <wp:effectExtent l="0" t="0" r="0" b="0"/>
                  <wp:docPr id="824098279" name="图片 82409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098279" name="图片 82409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2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98" cy="303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FEDC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  <w:tr w14:paraId="482AA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CFF"/>
          </w:tcPr>
          <w:p w14:paraId="18D9BD8E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sz w:val="18"/>
                <w:szCs w:val="18"/>
              </w:rPr>
              <w:t>短信回复内容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CFF"/>
          </w:tcPr>
          <w:p w14:paraId="7449A422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sz w:val="18"/>
                <w:szCs w:val="18"/>
              </w:rPr>
              <w:t>解</w:t>
            </w:r>
            <w:r>
              <w:rPr>
                <w:rFonts w:ascii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/>
                <w:b/>
                <w:sz w:val="18"/>
                <w:szCs w:val="18"/>
              </w:rPr>
              <w:t>析</w:t>
            </w:r>
          </w:p>
        </w:tc>
      </w:tr>
      <w:tr w14:paraId="5A56A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FC9767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Firmware C42F-l005l005-US-P1-</w:t>
            </w:r>
          </w:p>
          <w:p w14:paraId="20491FFD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V0.3.38.20210913.115824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5CF105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设备固件版本号；</w:t>
            </w:r>
          </w:p>
          <w:p w14:paraId="78972AEC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</w:p>
        </w:tc>
      </w:tr>
      <w:tr w14:paraId="355ED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11829F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Protocol V901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CCF84F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协议版本号；</w:t>
            </w:r>
          </w:p>
        </w:tc>
      </w:tr>
      <w:tr w14:paraId="1E27F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87" w:hRule="atLeast"/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F5469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IMEI 357653050858963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85EED4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设备</w:t>
            </w:r>
            <w:r>
              <w:rPr>
                <w:rFonts w:ascii="微软雅黑" w:hAnsi="微软雅黑"/>
                <w:sz w:val="18"/>
                <w:szCs w:val="18"/>
              </w:rPr>
              <w:t>IMEI</w:t>
            </w:r>
            <w:r>
              <w:rPr>
                <w:rFonts w:hint="eastAsia" w:ascii="微软雅黑" w:hAnsi="微软雅黑"/>
                <w:sz w:val="18"/>
                <w:szCs w:val="18"/>
              </w:rPr>
              <w:t>号；</w:t>
            </w:r>
          </w:p>
        </w:tc>
      </w:tr>
      <w:tr w14:paraId="2ADF5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3BEB5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2021/09/18,16:39:28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1828BB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短信回复时间；</w:t>
            </w:r>
          </w:p>
        </w:tc>
      </w:tr>
      <w:tr w14:paraId="46AFF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C88931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Network 4G[lte signal dbm=-99,level=3]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43F8E4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网络状态，LTE信号强度</w:t>
            </w:r>
            <w:r>
              <w:rPr>
                <w:rFonts w:ascii="微软雅黑" w:hAnsi="微软雅黑"/>
                <w:sz w:val="18"/>
                <w:szCs w:val="18"/>
              </w:rPr>
              <w:t xml:space="preserve">-99, </w:t>
            </w:r>
            <w:r>
              <w:rPr>
                <w:rFonts w:hint="eastAsia" w:ascii="微软雅黑" w:hAnsi="微软雅黑"/>
                <w:sz w:val="18"/>
                <w:szCs w:val="18"/>
              </w:rPr>
              <w:t>值越接近0网络信号越好。信号</w:t>
            </w:r>
            <w:r>
              <w:rPr>
                <w:rFonts w:ascii="微软雅黑" w:hAnsi="微软雅黑"/>
                <w:sz w:val="18"/>
                <w:szCs w:val="18"/>
              </w:rPr>
              <w:t>3</w:t>
            </w:r>
            <w:r>
              <w:rPr>
                <w:rFonts w:hint="eastAsia" w:ascii="微软雅黑" w:hAnsi="微软雅黑"/>
                <w:sz w:val="18"/>
                <w:szCs w:val="18"/>
              </w:rPr>
              <w:t>格</w:t>
            </w:r>
            <w:r>
              <w:rPr>
                <w:rFonts w:ascii="微软雅黑" w:hAnsi="微软雅黑"/>
                <w:sz w:val="18"/>
                <w:szCs w:val="18"/>
              </w:rPr>
              <w:t>[</w:t>
            </w:r>
            <w:r>
              <w:rPr>
                <w:rFonts w:hint="eastAsia" w:ascii="微软雅黑" w:hAnsi="微软雅黑"/>
                <w:sz w:val="18"/>
                <w:szCs w:val="18"/>
              </w:rPr>
              <w:t>信号最好为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格</w:t>
            </w:r>
            <w:r>
              <w:rPr>
                <w:rFonts w:ascii="微软雅黑" w:hAnsi="微软雅黑"/>
                <w:sz w:val="18"/>
                <w:szCs w:val="18"/>
              </w:rPr>
              <w:t>]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6965E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4B05B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Heartbeat[P1 112.74.138.18:5018,true,5]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4E92E3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服务器地址及连接状态(</w:t>
            </w:r>
            <w:r>
              <w:rPr>
                <w:rFonts w:ascii="微软雅黑" w:hAnsi="微软雅黑"/>
                <w:sz w:val="18"/>
                <w:szCs w:val="18"/>
              </w:rPr>
              <w:t>true</w:t>
            </w:r>
            <w:r>
              <w:rPr>
                <w:rFonts w:hint="eastAsia" w:ascii="微软雅黑" w:hAnsi="微软雅黑"/>
                <w:sz w:val="18"/>
                <w:szCs w:val="18"/>
              </w:rPr>
              <w:t>正在连接)，心跳包上传频率为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分钟；</w:t>
            </w:r>
          </w:p>
        </w:tc>
      </w:tr>
      <w:tr w14:paraId="56764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B9208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Bat096,4037 charged false, Step1333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DE2E4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电池</w:t>
            </w:r>
            <w:r>
              <w:rPr>
                <w:rFonts w:ascii="微软雅黑" w:hAnsi="微软雅黑"/>
                <w:sz w:val="18"/>
                <w:szCs w:val="18"/>
              </w:rPr>
              <w:t>96%</w:t>
            </w:r>
            <w:r>
              <w:rPr>
                <w:rFonts w:hint="eastAsia" w:ascii="微软雅黑" w:hAnsi="微软雅黑"/>
                <w:sz w:val="18"/>
                <w:szCs w:val="18"/>
              </w:rPr>
              <w:t>，电压</w:t>
            </w:r>
            <w:r>
              <w:rPr>
                <w:rFonts w:ascii="微软雅黑" w:hAnsi="微软雅黑"/>
                <w:sz w:val="18"/>
                <w:szCs w:val="18"/>
              </w:rPr>
              <w:t>4.037V</w:t>
            </w:r>
            <w:r>
              <w:rPr>
                <w:rFonts w:hint="eastAsia" w:ascii="微软雅黑" w:hAnsi="微软雅黑"/>
                <w:sz w:val="18"/>
                <w:szCs w:val="18"/>
              </w:rPr>
              <w:t>，并未充电，步数</w:t>
            </w:r>
            <w:r>
              <w:rPr>
                <w:rFonts w:ascii="微软雅黑" w:hAnsi="微软雅黑"/>
                <w:sz w:val="18"/>
                <w:szCs w:val="18"/>
              </w:rPr>
              <w:t xml:space="preserve"> 1333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29926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CA2FA7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Location[M8,C600s,TWiFi,20210918163900,BTInfalse]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92D8C1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定位模式</w:t>
            </w:r>
            <w:r>
              <w:rPr>
                <w:rFonts w:ascii="微软雅黑" w:hAnsi="微软雅黑"/>
                <w:sz w:val="18"/>
                <w:szCs w:val="18"/>
              </w:rPr>
              <w:t xml:space="preserve">8 </w:t>
            </w:r>
            <w:r>
              <w:rPr>
                <w:rFonts w:hint="eastAsia" w:ascii="微软雅黑" w:hAnsi="微软雅黑"/>
                <w:sz w:val="18"/>
                <w:szCs w:val="18"/>
              </w:rPr>
              <w:t>(</w:t>
            </w:r>
            <w:r>
              <w:rPr>
                <w:rFonts w:ascii="微软雅黑" w:hAnsi="微软雅黑"/>
                <w:sz w:val="18"/>
                <w:szCs w:val="18"/>
              </w:rPr>
              <w:t>GPS</w:t>
            </w:r>
            <w:r>
              <w:rPr>
                <w:rFonts w:hint="eastAsia" w:ascii="微软雅黑" w:hAnsi="微软雅黑"/>
                <w:sz w:val="18"/>
                <w:szCs w:val="18"/>
              </w:rPr>
              <w:t>优先)，间隔</w:t>
            </w:r>
            <w:r>
              <w:rPr>
                <w:rFonts w:ascii="微软雅黑" w:hAnsi="微软雅黑"/>
                <w:sz w:val="18"/>
                <w:szCs w:val="18"/>
              </w:rPr>
              <w:t>600</w:t>
            </w:r>
            <w:r>
              <w:rPr>
                <w:rFonts w:hint="eastAsia" w:ascii="微软雅黑" w:hAnsi="微软雅黑"/>
                <w:sz w:val="18"/>
                <w:szCs w:val="18"/>
              </w:rPr>
              <w:t>秒，最近一次定位类型是</w:t>
            </w:r>
            <w:r>
              <w:rPr>
                <w:rFonts w:ascii="微软雅黑" w:hAnsi="微软雅黑"/>
                <w:sz w:val="18"/>
                <w:szCs w:val="18"/>
              </w:rPr>
              <w:t>Wi</w:t>
            </w:r>
            <w:r>
              <w:rPr>
                <w:rFonts w:hint="eastAsia" w:ascii="微软雅黑" w:hAnsi="微软雅黑"/>
                <w:sz w:val="18"/>
                <w:szCs w:val="18"/>
              </w:rPr>
              <w:t>-</w:t>
            </w:r>
            <w:r>
              <w:rPr>
                <w:rFonts w:ascii="微软雅黑" w:hAnsi="微软雅黑"/>
                <w:sz w:val="18"/>
                <w:szCs w:val="18"/>
              </w:rPr>
              <w:t>Fi</w:t>
            </w:r>
            <w:r>
              <w:rPr>
                <w:rFonts w:hint="eastAsia" w:ascii="微软雅黑" w:hAnsi="微软雅黑"/>
                <w:sz w:val="18"/>
                <w:szCs w:val="18"/>
              </w:rPr>
              <w:t>，最近一次定位时间为</w:t>
            </w:r>
            <w:r>
              <w:rPr>
                <w:rFonts w:ascii="微软雅黑" w:hAnsi="微软雅黑"/>
                <w:sz w:val="18"/>
                <w:szCs w:val="18"/>
              </w:rPr>
              <w:t xml:space="preserve"> 2021-09-18 14:39:00</w:t>
            </w:r>
            <w:r>
              <w:rPr>
                <w:rFonts w:hint="eastAsia" w:ascii="微软雅黑" w:hAnsi="微软雅黑"/>
                <w:sz w:val="18"/>
                <w:szCs w:val="18"/>
              </w:rPr>
              <w:t xml:space="preserve">  </w:t>
            </w:r>
            <w:r>
              <w:rPr>
                <w:rFonts w:ascii="微软雅黑" w:hAnsi="微软雅黑"/>
                <w:sz w:val="18"/>
                <w:szCs w:val="18"/>
              </w:rPr>
              <w:t>BTInfalse</w:t>
            </w:r>
            <w:r>
              <w:rPr>
                <w:rFonts w:hint="eastAsia" w:ascii="微软雅黑" w:hAnsi="微软雅黑"/>
                <w:sz w:val="18"/>
                <w:szCs w:val="18"/>
              </w:rPr>
              <w:t>-未定义请忽略；</w:t>
            </w:r>
          </w:p>
        </w:tc>
      </w:tr>
      <w:tr w14:paraId="7E47D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C90D0D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PPG[C0m]</w:t>
            </w:r>
            <w:r>
              <w:rPr>
                <w:rFonts w:hint="eastAsia" w:ascii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/>
                <w:sz w:val="18"/>
                <w:szCs w:val="18"/>
              </w:rPr>
              <w:t>PPG[C5,P64,H108,L70,T31.00,</w:t>
            </w:r>
          </w:p>
          <w:p w14:paraId="0F0694A0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TA35.55,20200225230645]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07CFE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心率血压检测间隔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分钟，心率</w:t>
            </w:r>
            <w:r>
              <w:rPr>
                <w:rFonts w:ascii="微软雅黑" w:hAnsi="微软雅黑"/>
                <w:sz w:val="18"/>
                <w:szCs w:val="18"/>
              </w:rPr>
              <w:t>64</w:t>
            </w:r>
            <w:r>
              <w:rPr>
                <w:rFonts w:hint="eastAsia" w:ascii="微软雅黑" w:hAnsi="微软雅黑"/>
                <w:sz w:val="18"/>
                <w:szCs w:val="18"/>
              </w:rPr>
              <w:t>，血压高压</w:t>
            </w:r>
            <w:r>
              <w:rPr>
                <w:rFonts w:ascii="微软雅黑" w:hAnsi="微软雅黑"/>
                <w:sz w:val="18"/>
                <w:szCs w:val="18"/>
              </w:rPr>
              <w:t>108</w:t>
            </w:r>
            <w:r>
              <w:rPr>
                <w:rFonts w:hint="eastAsia" w:ascii="微软雅黑" w:hAnsi="微软雅黑"/>
                <w:sz w:val="18"/>
                <w:szCs w:val="18"/>
              </w:rPr>
              <w:t>，低压</w:t>
            </w:r>
            <w:r>
              <w:rPr>
                <w:rFonts w:ascii="微软雅黑" w:hAnsi="微软雅黑"/>
                <w:sz w:val="18"/>
                <w:szCs w:val="18"/>
              </w:rPr>
              <w:t>70</w:t>
            </w:r>
            <w:r>
              <w:rPr>
                <w:rFonts w:hint="eastAsia" w:ascii="微软雅黑" w:hAnsi="微软雅黑"/>
                <w:sz w:val="18"/>
                <w:szCs w:val="18"/>
              </w:rPr>
              <w:t>，腕温</w:t>
            </w:r>
            <w:r>
              <w:rPr>
                <w:rFonts w:ascii="微软雅黑" w:hAnsi="微软雅黑"/>
                <w:sz w:val="18"/>
                <w:szCs w:val="18"/>
              </w:rPr>
              <w:t>31</w:t>
            </w:r>
            <w:r>
              <w:rPr>
                <w:rFonts w:hint="eastAsia" w:ascii="微软雅黑" w:hAnsi="微软雅黑"/>
                <w:sz w:val="18"/>
                <w:szCs w:val="18"/>
              </w:rPr>
              <w:t>度，体温</w:t>
            </w:r>
            <w:r>
              <w:rPr>
                <w:rFonts w:ascii="微软雅黑" w:hAnsi="微软雅黑"/>
                <w:sz w:val="18"/>
                <w:szCs w:val="18"/>
              </w:rPr>
              <w:t>35.55</w:t>
            </w:r>
            <w:r>
              <w:rPr>
                <w:rFonts w:hint="eastAsia" w:ascii="微软雅黑" w:hAnsi="微软雅黑"/>
                <w:sz w:val="18"/>
                <w:szCs w:val="18"/>
              </w:rPr>
              <w:t>度，测试时间</w:t>
            </w:r>
            <w:r>
              <w:rPr>
                <w:rFonts w:ascii="微软雅黑" w:hAnsi="微软雅黑"/>
                <w:sz w:val="18"/>
                <w:szCs w:val="18"/>
              </w:rPr>
              <w:t>2020-02-25 23:06:45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634BA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4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41502C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Temp[C0s]</w:t>
            </w:r>
          </w:p>
          <w:p w14:paraId="32AD6281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Temp[C3600s]</w:t>
            </w:r>
          </w:p>
        </w:tc>
        <w:tc>
          <w:tcPr>
            <w:tcW w:w="62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A8C362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体温检测间隔。取值</w:t>
            </w:r>
            <w:r>
              <w:rPr>
                <w:rFonts w:ascii="微软雅黑" w:hAnsi="微软雅黑"/>
                <w:sz w:val="18"/>
                <w:szCs w:val="18"/>
              </w:rPr>
              <w:t xml:space="preserve"> "C0s" </w:t>
            </w:r>
            <w:r>
              <w:rPr>
                <w:rFonts w:hint="eastAsia" w:ascii="微软雅黑" w:hAnsi="微软雅黑"/>
                <w:sz w:val="18"/>
                <w:szCs w:val="18"/>
              </w:rPr>
              <w:t>表示设备不支持体温检测；</w:t>
            </w:r>
          </w:p>
          <w:p w14:paraId="255C5C3F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值</w:t>
            </w:r>
            <w:r>
              <w:rPr>
                <w:rFonts w:ascii="微软雅黑" w:hAnsi="微软雅黑"/>
                <w:sz w:val="18"/>
                <w:szCs w:val="18"/>
              </w:rPr>
              <w:t xml:space="preserve">"C3600s" </w:t>
            </w:r>
            <w:r>
              <w:rPr>
                <w:rFonts w:hint="eastAsia" w:ascii="微软雅黑" w:hAnsi="微软雅黑"/>
                <w:sz w:val="18"/>
                <w:szCs w:val="18"/>
              </w:rPr>
              <w:t>表示温度检测间隔为</w:t>
            </w:r>
            <w:r>
              <w:rPr>
                <w:rFonts w:ascii="微软雅黑" w:hAnsi="微软雅黑"/>
                <w:sz w:val="18"/>
                <w:szCs w:val="18"/>
              </w:rPr>
              <w:t>3600</w:t>
            </w:r>
            <w:r>
              <w:rPr>
                <w:rFonts w:hint="eastAsia" w:ascii="微软雅黑" w:hAnsi="微软雅黑"/>
                <w:sz w:val="18"/>
                <w:szCs w:val="18"/>
              </w:rPr>
              <w:t>秒（</w:t>
            </w:r>
            <w:r>
              <w:rPr>
                <w:rFonts w:ascii="微软雅黑" w:hAnsi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/>
                <w:sz w:val="18"/>
                <w:szCs w:val="18"/>
              </w:rPr>
              <w:t>小时</w:t>
            </w:r>
            <w:r>
              <w:rPr>
                <w:rFonts w:ascii="微软雅黑" w:hAnsi="微软雅黑"/>
                <w:sz w:val="18"/>
                <w:szCs w:val="18"/>
              </w:rPr>
              <w:t>)</w:t>
            </w:r>
            <w:r>
              <w:rPr>
                <w:rFonts w:hint="eastAsia" w:ascii="微软雅黑" w:hAnsi="微软雅黑"/>
                <w:sz w:val="18"/>
                <w:szCs w:val="18"/>
              </w:rPr>
              <w:t>。</w:t>
            </w:r>
          </w:p>
        </w:tc>
      </w:tr>
    </w:tbl>
    <w:p w14:paraId="55E31C1B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1FAF6A31">
      <w:pPr>
        <w:pStyle w:val="3"/>
        <w:numPr>
          <w:ilvl w:val="0"/>
          <w:numId w:val="2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7" w:name="_Toc218544085"/>
      <w:r>
        <w:rPr>
          <w:rFonts w:ascii="微软雅黑" w:hAnsi="微软雅黑" w:cs="Arial"/>
          <w:sz w:val="18"/>
          <w:szCs w:val="18"/>
        </w:rPr>
        <w:t>APN</w:t>
      </w:r>
      <w:r>
        <w:rPr>
          <w:rFonts w:hint="eastAsia" w:ascii="微软雅黑" w:hAnsi="微软雅黑" w:cs="Arial"/>
          <w:sz w:val="18"/>
          <w:szCs w:val="18"/>
        </w:rPr>
        <w:t>管理</w:t>
      </w:r>
      <w:bookmarkEnd w:id="7"/>
    </w:p>
    <w:p w14:paraId="5BDF1B1D">
      <w:r>
        <w:rPr>
          <w:rFonts w:ascii="微软雅黑" w:hAnsi="微软雅黑" w:cs="Arial"/>
          <w:sz w:val="18"/>
          <w:szCs w:val="18"/>
        </w:rPr>
        <w:t>设备的标准固件中已经预先存储了全球主要运营商的APN配置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。当设备检测到SIM卡，它将读取SIM卡的MCC和MNC值，查找与之匹配的APN配置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以完成自动配置APN。如果无法找到匹配的APN配置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，则需要人工配置。除去短信、GPRS指令之外，还可以通过蓝牙App配置APN。具体请查看蓝牙App的使用指南。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467"/>
        <w:gridCol w:w="3544"/>
        <w:gridCol w:w="3570"/>
      </w:tblGrid>
      <w:tr w14:paraId="2DF69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467" w:type="dxa"/>
            <w:shd w:val="clear" w:color="auto" w:fill="CCECFF"/>
          </w:tcPr>
          <w:p w14:paraId="2789A0AF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544" w:type="dxa"/>
            <w:shd w:val="clear" w:color="auto" w:fill="CCECFF"/>
          </w:tcPr>
          <w:p w14:paraId="65E62CF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4A58064D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3C384E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280" w:hRule="atLeast"/>
        </w:trPr>
        <w:tc>
          <w:tcPr>
            <w:tcW w:w="2467" w:type="dxa"/>
          </w:tcPr>
          <w:p w14:paraId="68921B3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82B948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#apn#=reset#</w:t>
            </w:r>
          </w:p>
          <w:p w14:paraId="4AECEC2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E2DA04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376C03B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=reset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45D757A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重置</w:t>
            </w:r>
            <w:r>
              <w:rPr>
                <w:rFonts w:ascii="微软雅黑" w:hAnsi="微软雅黑" w:cs="Arial"/>
                <w:sz w:val="18"/>
                <w:szCs w:val="18"/>
              </w:rPr>
              <w:t>APN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为初始状态。</w:t>
            </w:r>
          </w:p>
          <w:p w14:paraId="71496E4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2918EC91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90575"/>
                  <wp:effectExtent l="0" t="0" r="0" b="0"/>
                  <wp:docPr id="1130642155" name="图片 113064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642155" name="图片 113064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9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0EA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</w:trPr>
        <w:tc>
          <w:tcPr>
            <w:tcW w:w="2467" w:type="dxa"/>
          </w:tcPr>
          <w:p w14:paraId="57366C7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DEC1EEB">
            <w:pPr>
              <w:snapToGrid w:val="0"/>
              <w:spacing w:after="0" w:line="240" w:lineRule="auto"/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#apn#=current#</w:t>
            </w:r>
          </w:p>
          <w:p w14:paraId="466B09B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1360A45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544" w:type="dxa"/>
          </w:tcPr>
          <w:p w14:paraId="7D8DAF4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查询</w:t>
            </w:r>
            <w:r>
              <w:rPr>
                <w:rFonts w:ascii="微软雅黑" w:hAnsi="微软雅黑" w:cs="Arial"/>
                <w:sz w:val="18"/>
                <w:szCs w:val="18"/>
              </w:rPr>
              <w:t>APN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当前配置。</w:t>
            </w:r>
          </w:p>
        </w:tc>
        <w:tc>
          <w:tcPr>
            <w:tcW w:w="3570" w:type="dxa"/>
          </w:tcPr>
          <w:p w14:paraId="3F89A1BD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object>
                <v:shape id="_x0000_i1025" o:spt="75" type="#_x0000_t75" style="height:185.4pt;width:168.4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13">
                  <o:LockedField>false</o:LockedField>
                </o:OLEObject>
              </w:object>
            </w:r>
          </w:p>
        </w:tc>
      </w:tr>
      <w:tr w14:paraId="514D8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68" w:hRule="atLeast"/>
        </w:trPr>
        <w:tc>
          <w:tcPr>
            <w:tcW w:w="2467" w:type="dxa"/>
          </w:tcPr>
          <w:p w14:paraId="334FE7C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短</w:t>
            </w:r>
            <w:r>
              <w:rPr>
                <w:rFonts w:ascii="微软雅黑" w:hAnsi="微软雅黑" w:cs="Arial"/>
                <w:sz w:val="18"/>
                <w:szCs w:val="18"/>
              </w:rPr>
              <w:t>信指令格式</w:t>
            </w:r>
          </w:p>
          <w:p w14:paraId="1B7ADC90">
            <w:pPr>
              <w:snapToGrid w:val="0"/>
              <w:spacing w:after="0" w:line="240" w:lineRule="auto"/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#apn#=MCC,MNC,ApnName,apn,user,password#</w:t>
            </w:r>
          </w:p>
          <w:p w14:paraId="536C470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BEE5CD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26BA66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=MCC,MNC,ApnName,apn,user,password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76DA92C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配置并启用新的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参数，或启用固件中已有的现有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参数；</w:t>
            </w:r>
          </w:p>
          <w:p w14:paraId="354D173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重复发送同样的APN配置指令或者配置指令格式错误，设备将回复apn add failed。</w:t>
            </w:r>
          </w:p>
        </w:tc>
        <w:tc>
          <w:tcPr>
            <w:tcW w:w="3570" w:type="dxa"/>
          </w:tcPr>
          <w:p w14:paraId="69817146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94560" cy="875030"/>
                  <wp:effectExtent l="0" t="0" r="0" b="1270"/>
                  <wp:docPr id="17144462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4462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37CC6">
            <w:pPr>
              <w:snapToGrid w:val="0"/>
              <w:spacing w:after="0" w:line="276" w:lineRule="auto"/>
              <w:rPr>
                <w:rFonts w:ascii="Arial" w:hAnsi="Arial" w:cs="Arial"/>
                <w:sz w:val="21"/>
                <w:szCs w:val="21"/>
              </w:rPr>
            </w:pPr>
          </w:p>
          <w:p w14:paraId="23367273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7AD17A4B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@apn@=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234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50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TM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TM</w:t>
            </w:r>
            <w:r>
              <w:rPr>
                <w:rFonts w:ascii="微软雅黑" w:hAnsi="微软雅黑" w:cs="Arial"/>
                <w:sz w:val="18"/>
                <w:szCs w:val="18"/>
              </w:rPr>
              <w:t>,,@</w:t>
            </w:r>
          </w:p>
        </w:tc>
      </w:tr>
    </w:tbl>
    <w:p w14:paraId="26E407C5"/>
    <w:p w14:paraId="45B18BF4">
      <w:pPr>
        <w:pStyle w:val="3"/>
        <w:numPr>
          <w:ilvl w:val="0"/>
          <w:numId w:val="2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8" w:name="_Toc218544086"/>
      <w:r>
        <w:rPr>
          <w:rFonts w:hint="eastAsia" w:ascii="微软雅黑" w:hAnsi="微软雅黑" w:cs="Arial"/>
          <w:sz w:val="18"/>
          <w:szCs w:val="18"/>
        </w:rPr>
        <w:t>服务器配置</w:t>
      </w:r>
      <w:bookmarkEnd w:id="8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54AF5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4752E176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51A05331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0EA46B27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143E4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669B64A2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27078E2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Password#ip#=reset#</w:t>
            </w:r>
          </w:p>
          <w:p w14:paraId="5FDA74BB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ABD02DF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0241628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=reset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2372BAA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将服务器配置恢复为出厂设置；</w:t>
            </w:r>
          </w:p>
          <w:p w14:paraId="036F3C0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5D5EF4E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Reset ip to default true/false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1EE6B86F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98195"/>
                  <wp:effectExtent l="0" t="0" r="0" b="0"/>
                  <wp:docPr id="243327363" name="图片 243327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327363" name="图片 243327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9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9F7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33DF7B9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F946E6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Password#ip#=IP:PORT#</w:t>
            </w:r>
          </w:p>
          <w:p w14:paraId="1C5B26A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6FE69CF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D20E12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=IP:PORT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716AC08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配置服务器及端口；</w:t>
            </w:r>
          </w:p>
          <w:p w14:paraId="2768E4C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7E1D186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 IP:PORT#success/fault!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D3F1D0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911860"/>
                  <wp:effectExtent l="0" t="0" r="0" b="0"/>
                  <wp:docPr id="11276289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62898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1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5736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GPRS指令示例 </w:t>
            </w:r>
          </w:p>
          <w:p w14:paraId="4138158C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@ip@=54.252.236.131:4500@ or @ip@=node.traxbean.com:4500@</w:t>
            </w:r>
          </w:p>
        </w:tc>
      </w:tr>
      <w:tr w14:paraId="0DDEA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341" w:hRule="atLeast"/>
        </w:trPr>
        <w:tc>
          <w:tcPr>
            <w:tcW w:w="2296" w:type="dxa"/>
          </w:tcPr>
          <w:p w14:paraId="438D048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3F3D67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Password#ip#=current#</w:t>
            </w:r>
          </w:p>
          <w:p w14:paraId="0C7631E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D65FD2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715" w:type="dxa"/>
          </w:tcPr>
          <w:p w14:paraId="3CADB9E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查询当前服务器及端口配置；</w:t>
            </w:r>
          </w:p>
          <w:p w14:paraId="6FC0B81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4F64266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Current server Address: IP:PORT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5F745B4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7095" cy="876300"/>
                  <wp:effectExtent l="0" t="0" r="0" b="0"/>
                  <wp:docPr id="1182433459" name="图片 118243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433459" name="图片 118243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64" cy="88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408AC">
      <w:pPr>
        <w:pStyle w:val="3"/>
        <w:numPr>
          <w:ilvl w:val="0"/>
          <w:numId w:val="2"/>
        </w:numPr>
        <w:snapToGrid w:val="0"/>
        <w:spacing w:before="156" w:beforeLines="50"/>
        <w:ind w:left="357" w:hanging="357"/>
        <w:rPr>
          <w:rFonts w:hint="eastAsia" w:ascii="微软雅黑" w:hAnsi="微软雅黑" w:cs="Arial"/>
          <w:sz w:val="18"/>
          <w:szCs w:val="18"/>
        </w:rPr>
      </w:pPr>
      <w:bookmarkStart w:id="9" w:name="_Toc218544087"/>
      <w:r>
        <w:rPr>
          <w:rFonts w:hint="eastAsia" w:ascii="微软雅黑" w:hAnsi="微软雅黑" w:cs="Arial"/>
          <w:sz w:val="18"/>
          <w:szCs w:val="18"/>
        </w:rPr>
        <w:t>远程关机</w:t>
      </w:r>
      <w:bookmarkEnd w:id="9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4B41E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62DDB01C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6DBA054D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146A40BA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53588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3B27188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5E567A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Password#poweroff#</w:t>
            </w:r>
          </w:p>
          <w:p w14:paraId="2CC7809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C9CD66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7DB0EE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poweroff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19D899B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远程关闭设备；</w:t>
            </w:r>
          </w:p>
          <w:p w14:paraId="3D59170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设备将在回复指令之后执行指令。</w:t>
            </w:r>
          </w:p>
          <w:p w14:paraId="258D4EA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37582E7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 xml:space="preserve">do poweroff ok! </w:t>
            </w:r>
          </w:p>
          <w:p w14:paraId="39103D3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3F08E57B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803910"/>
                  <wp:effectExtent l="0" t="0" r="0" b="0"/>
                  <wp:docPr id="1668023548" name="图片 1668023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023548" name="图片 1668023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0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3A887">
      <w:pPr>
        <w:pStyle w:val="3"/>
        <w:numPr>
          <w:ilvl w:val="0"/>
          <w:numId w:val="2"/>
        </w:numPr>
        <w:snapToGrid w:val="0"/>
        <w:spacing w:before="156" w:beforeLines="50"/>
        <w:ind w:left="357" w:hanging="357"/>
        <w:rPr>
          <w:rFonts w:hint="eastAsia" w:ascii="微软雅黑" w:hAnsi="微软雅黑" w:cs="Arial"/>
          <w:sz w:val="18"/>
          <w:szCs w:val="18"/>
        </w:rPr>
      </w:pPr>
      <w:bookmarkStart w:id="10" w:name="_Toc218544088"/>
      <w:r>
        <w:rPr>
          <w:rFonts w:hint="eastAsia" w:ascii="微软雅黑" w:hAnsi="微软雅黑" w:cs="Arial"/>
          <w:sz w:val="18"/>
          <w:szCs w:val="18"/>
        </w:rPr>
        <w:t>重启设备</w:t>
      </w:r>
      <w:bookmarkEnd w:id="10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0011C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73553156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2652987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49B0008B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3A67A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447BE6D5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05353E4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Password#reboot#</w:t>
            </w:r>
          </w:p>
          <w:p w14:paraId="77C6497C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0CFE1D53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BB7B59F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reboot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21BF5EA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远程重启设备。</w:t>
            </w:r>
          </w:p>
          <w:p w14:paraId="459E972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设备将在回复指令之后执行指令；</w:t>
            </w:r>
          </w:p>
          <w:p w14:paraId="7019FB1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2FC1F96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o reboot ok!</w:t>
            </w:r>
          </w:p>
        </w:tc>
        <w:tc>
          <w:tcPr>
            <w:tcW w:w="3570" w:type="dxa"/>
          </w:tcPr>
          <w:p w14:paraId="3F8A5EE7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77875"/>
                  <wp:effectExtent l="0" t="0" r="0" b="0"/>
                  <wp:docPr id="1877851673" name="图片 187785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851673" name="图片 187785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7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7359F">
      <w:pPr>
        <w:pStyle w:val="3"/>
        <w:numPr>
          <w:ilvl w:val="0"/>
          <w:numId w:val="2"/>
        </w:numPr>
        <w:snapToGrid w:val="0"/>
        <w:spacing w:before="156" w:beforeLines="50"/>
        <w:ind w:left="357" w:hanging="357"/>
        <w:rPr>
          <w:rFonts w:hint="eastAsia" w:ascii="微软雅黑" w:hAnsi="微软雅黑" w:cs="Arial"/>
          <w:sz w:val="18"/>
          <w:szCs w:val="18"/>
        </w:rPr>
      </w:pPr>
      <w:bookmarkStart w:id="11" w:name="_Toc218544089"/>
      <w:r>
        <w:rPr>
          <w:rFonts w:hint="eastAsia" w:ascii="微软雅黑" w:hAnsi="微软雅黑" w:cs="Arial"/>
          <w:sz w:val="18"/>
          <w:szCs w:val="18"/>
        </w:rPr>
        <w:t>恢复出厂设置</w:t>
      </w:r>
      <w:bookmarkEnd w:id="11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683B6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96" w:type="dxa"/>
            <w:shd w:val="clear" w:color="auto" w:fill="CCECFF"/>
          </w:tcPr>
          <w:p w14:paraId="07A0E7B6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42E5E78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08EF87DA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6B423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520" w:hRule="atLeast"/>
        </w:trPr>
        <w:tc>
          <w:tcPr>
            <w:tcW w:w="2296" w:type="dxa"/>
          </w:tcPr>
          <w:p w14:paraId="4929AA7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E7DE62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1EF4671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123211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BBA2DE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@factoryreset@</w:t>
            </w:r>
          </w:p>
        </w:tc>
        <w:tc>
          <w:tcPr>
            <w:tcW w:w="3715" w:type="dxa"/>
          </w:tcPr>
          <w:p w14:paraId="107ECA2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远程恢复出厂设置；</w:t>
            </w:r>
          </w:p>
          <w:p w14:paraId="6242DCF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设备将在回复指令之后执行指令。</w:t>
            </w:r>
          </w:p>
          <w:p w14:paraId="6B1D596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5FFCE46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 xml:space="preserve">do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ok!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03D3C8B2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drawing>
                <wp:inline distT="0" distB="0" distL="0" distR="0">
                  <wp:extent cx="2214880" cy="1019175"/>
                  <wp:effectExtent l="0" t="0" r="0" b="0"/>
                  <wp:docPr id="10588567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8567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98" cy="103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0A588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079B2DE6">
            <w:pPr>
              <w:snapToGrid w:val="0"/>
              <w:spacing w:after="0" w:line="240" w:lineRule="auto"/>
              <w:ind w:left="25" w:leftChars="11" w:hanging="1"/>
            </w:pPr>
            <w:r>
              <w:rPr>
                <w:rFonts w:hint="eastAsia"/>
              </w:rPr>
              <w:t>@factoryreset@</w:t>
            </w:r>
          </w:p>
          <w:p w14:paraId="1662E6F0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GPRS回复内容与短信回复类似。</w:t>
            </w:r>
          </w:p>
        </w:tc>
      </w:tr>
    </w:tbl>
    <w:p w14:paraId="0AEDA7D8">
      <w:pPr>
        <w:pStyle w:val="2"/>
        <w:numPr>
          <w:ilvl w:val="0"/>
          <w:numId w:val="1"/>
        </w:numPr>
        <w:pBdr>
          <w:bottom w:val="single" w:color="4F81BD" w:themeColor="accent1" w:sz="4" w:space="1"/>
        </w:pBdr>
        <w:adjustRightInd w:val="0"/>
        <w:snapToGrid w:val="0"/>
        <w:spacing w:before="0" w:after="0" w:line="276" w:lineRule="auto"/>
        <w:rPr>
          <w:rFonts w:hint="eastAsia" w:ascii="微软雅黑" w:hAnsi="微软雅黑" w:cs="Arial"/>
          <w:sz w:val="22"/>
          <w:szCs w:val="22"/>
          <w:lang w:val="zh-CN"/>
        </w:rPr>
      </w:pPr>
      <w:bookmarkStart w:id="12" w:name="_Toc218544090"/>
      <w:bookmarkStart w:id="13" w:name="_Toc96520265"/>
      <w:bookmarkStart w:id="14" w:name="_Toc136643809"/>
      <w:r>
        <w:rPr>
          <w:rFonts w:ascii="微软雅黑" w:hAnsi="微软雅黑" w:cs="Arial"/>
          <w:sz w:val="22"/>
          <w:szCs w:val="22"/>
          <w:lang w:val="zh-CN"/>
        </w:rPr>
        <w:t>设备主动发起（设备</w:t>
      </w:r>
      <w:r>
        <w:rPr>
          <w:rFonts w:ascii="微软雅黑" w:hAnsi="微软雅黑" w:cs="Arial"/>
          <w:sz w:val="22"/>
          <w:szCs w:val="22"/>
          <w:lang w:val="zh-CN"/>
        </w:rPr>
        <w:sym w:font="Wingdings" w:char="F0E0"/>
      </w:r>
      <w:r>
        <w:rPr>
          <w:rFonts w:ascii="微软雅黑" w:hAnsi="微软雅黑" w:cs="Arial"/>
          <w:sz w:val="22"/>
          <w:szCs w:val="22"/>
          <w:lang w:val="zh-CN"/>
        </w:rPr>
        <w:t>服务器）</w:t>
      </w:r>
      <w:bookmarkEnd w:id="12"/>
      <w:bookmarkEnd w:id="13"/>
      <w:bookmarkEnd w:id="14"/>
    </w:p>
    <w:p w14:paraId="5A4CB54D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15" w:name="_Toc218544091"/>
      <w:bookmarkStart w:id="16" w:name="_Toc136643810"/>
      <w:r>
        <w:rPr>
          <w:rFonts w:ascii="微软雅黑" w:hAnsi="微软雅黑" w:cs="Arial"/>
          <w:sz w:val="22"/>
          <w:szCs w:val="22"/>
          <w:lang w:val="zh-CN"/>
        </w:rPr>
        <w:t>登录包 (上行协议号：AP00，响应：BP00)</w:t>
      </w:r>
      <w:bookmarkEnd w:id="1"/>
      <w:bookmarkEnd w:id="15"/>
      <w:bookmarkEnd w:id="16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5"/>
        <w:gridCol w:w="7059"/>
      </w:tblGrid>
      <w:tr w14:paraId="26136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D42EC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</w:t>
            </w:r>
            <w:r>
              <w:rPr>
                <w:rFonts w:ascii="Arial" w:hAnsi="Arial" w:cs="Arial"/>
                <w:sz w:val="24"/>
                <w:szCs w:val="24"/>
              </w:rPr>
              <w:t>IW</w:t>
            </w:r>
            <w:r>
              <w:rPr>
                <w:rStyle w:val="22"/>
                <w:rFonts w:ascii="Arial" w:hAnsi="Arial" w:cs="Arial"/>
                <w:color w:val="00B0F0"/>
                <w:sz w:val="24"/>
                <w:szCs w:val="24"/>
              </w:rPr>
              <w:t xml:space="preserve"> </w:t>
            </w:r>
            <w:r>
              <w:rPr>
                <w:rStyle w:val="22"/>
                <w:rFonts w:ascii="Arial" w:hAnsi="Arial" w:cs="Arial"/>
                <w:color w:val="0070C0"/>
                <w:sz w:val="24"/>
                <w:szCs w:val="24"/>
              </w:rPr>
              <w:t>AP00</w:t>
            </w:r>
            <w:r>
              <w:rPr>
                <w:rFonts w:ascii="Arial" w:hAnsi="Arial" w:cs="Arial"/>
                <w:sz w:val="24"/>
                <w:szCs w:val="24"/>
              </w:rPr>
              <w:t>+IMEI,ICCID,IMSI</w:t>
            </w:r>
            <w:r>
              <w:rPr>
                <w:rFonts w:hint="eastAsia" w:ascii="Arial" w:hAnsi="Arial" w:cs="Arial"/>
                <w:sz w:val="24"/>
                <w:szCs w:val="24"/>
              </w:rPr>
              <w:t>+DCX</w:t>
            </w:r>
            <w:r>
              <w:rPr>
                <w:rFonts w:ascii="Arial" w:hAnsi="Arial" w:cs="Arial"/>
                <w:sz w:val="24"/>
                <w:szCs w:val="24"/>
              </w:rPr>
              <w:t>#</w:t>
            </w:r>
          </w:p>
        </w:tc>
      </w:tr>
      <w:tr w14:paraId="40D83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B751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color w:val="000000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</w:t>
            </w:r>
            <w:r>
              <w:rPr>
                <w:rFonts w:ascii="Arial" w:hAnsi="Arial" w:cs="Arial"/>
                <w:sz w:val="24"/>
                <w:szCs w:val="24"/>
              </w:rPr>
              <w:t>IWAP00355932600116797,8997103124331862360F,424030603960564DCX#</w:t>
            </w:r>
          </w:p>
        </w:tc>
      </w:tr>
      <w:tr w14:paraId="4CB10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18CE5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2FD84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C511F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94F149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AP00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728D7AE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355932600116797: </w:t>
            </w:r>
            <w:r>
              <w:rPr>
                <w:rFonts w:hint="eastAsia" w:ascii="微软雅黑" w:hAnsi="微软雅黑" w:cs="Arial"/>
                <w:szCs w:val="22"/>
              </w:rPr>
              <w:t>IMEI;</w:t>
            </w:r>
          </w:p>
          <w:p w14:paraId="38B1DF1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8997103124331862360F: ICCID</w:t>
            </w:r>
            <w:r>
              <w:rPr>
                <w:rFonts w:hint="eastAsia" w:ascii="微软雅黑" w:hAnsi="微软雅黑" w:cs="Arial"/>
                <w:szCs w:val="22"/>
              </w:rPr>
              <w:t>;</w:t>
            </w:r>
          </w:p>
          <w:p w14:paraId="1AC76A8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424030603960564: IMSI</w:t>
            </w:r>
            <w:r>
              <w:rPr>
                <w:rFonts w:hint="eastAsia" w:ascii="微软雅黑" w:hAnsi="微软雅黑" w:cs="Arial"/>
                <w:szCs w:val="22"/>
              </w:rPr>
              <w:t>;</w:t>
            </w:r>
            <w:r>
              <w:rPr>
                <w:rFonts w:ascii="微软雅黑" w:hAnsi="微软雅黑" w:cs="Arial"/>
                <w:szCs w:val="22"/>
              </w:rPr>
              <w:t xml:space="preserve"> </w:t>
            </w:r>
          </w:p>
          <w:p w14:paraId="6F4E0D8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DCX:固定标识符;</w:t>
            </w:r>
          </w:p>
          <w:p w14:paraId="4E0EFBA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#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ascii="微软雅黑" w:hAnsi="微软雅黑" w:cs="Arial"/>
                <w:szCs w:val="22"/>
              </w:rPr>
              <w:t>结束符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C516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0D818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592FC81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>IW</w:t>
            </w:r>
            <w:r>
              <w:rPr>
                <w:rStyle w:val="22"/>
                <w:rFonts w:ascii="Arial" w:hAnsi="Arial" w:cs="Arial"/>
                <w:color w:val="0070C0"/>
                <w:sz w:val="24"/>
                <w:szCs w:val="24"/>
              </w:rPr>
              <w:t>BP00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hint="eastAsia" w:ascii="Arial" w:hAnsi="Arial" w:cs="Arial"/>
                <w:sz w:val="24"/>
                <w:szCs w:val="24"/>
              </w:rPr>
              <w:t>服务器授时值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hint="eastAsia" w:ascii="Arial" w:hAnsi="Arial" w:cs="Arial"/>
                <w:sz w:val="24"/>
                <w:szCs w:val="24"/>
              </w:rPr>
              <w:t xml:space="preserve"> 时区值,时区地理区域名称,网络定位服务key</w:t>
            </w:r>
            <w:r>
              <w:rPr>
                <w:rFonts w:ascii="Arial" w:hAnsi="Arial" w:cs="Arial"/>
                <w:sz w:val="24"/>
                <w:szCs w:val="24"/>
              </w:rPr>
              <w:t>#</w:t>
            </w:r>
          </w:p>
          <w:p w14:paraId="16E39D1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  <w:tc>
          <w:tcPr>
            <w:tcW w:w="7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DE32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</w:t>
            </w:r>
            <w:r>
              <w:rPr>
                <w:rFonts w:hint="eastAsia" w:ascii="微软雅黑" w:hAnsi="微软雅黑" w:cs="Arial"/>
                <w:szCs w:val="22"/>
              </w:rPr>
              <w:t>1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259E9C7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IWBP00,20251230161312,4,EC/GMT-4,GPZBZ-MFSK3-6XC3V-RFGNR-XOXTK-EQBU</w:t>
            </w:r>
            <w:r>
              <w:rPr>
                <w:rFonts w:hint="eastAsia" w:ascii="微软雅黑" w:hAnsi="微软雅黑" w:cs="Arial"/>
                <w:szCs w:val="22"/>
              </w:rPr>
              <w:t>X#</w:t>
            </w:r>
          </w:p>
          <w:p w14:paraId="50E560B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20251230161312 </w:t>
            </w:r>
            <w:r>
              <w:rPr>
                <w:rFonts w:hint="eastAsia" w:ascii="微软雅黑" w:hAnsi="微软雅黑" w:cs="Arial"/>
                <w:szCs w:val="22"/>
              </w:rPr>
              <w:t>为服务器授时值</w:t>
            </w:r>
            <w:r>
              <w:rPr>
                <w:rFonts w:ascii="微软雅黑" w:hAnsi="微软雅黑" w:cs="Arial"/>
                <w:szCs w:val="22"/>
              </w:rPr>
              <w:t xml:space="preserve">, </w:t>
            </w:r>
            <w:r>
              <w:rPr>
                <w:rFonts w:hint="eastAsia" w:ascii="微软雅黑" w:hAnsi="微软雅黑" w:cs="Arial"/>
                <w:szCs w:val="22"/>
              </w:rPr>
              <w:t>采用0时区，格式为年月日时分秒;</w:t>
            </w:r>
          </w:p>
          <w:p w14:paraId="0ABB298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-4 为设备指定的时区值，负值代表西经;</w:t>
            </w:r>
          </w:p>
          <w:p w14:paraId="49345DC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EC/GMT-4</w:t>
            </w:r>
            <w:r>
              <w:rPr>
                <w:rFonts w:hint="eastAsia" w:ascii="微软雅黑" w:hAnsi="微软雅黑" w:cs="Arial"/>
                <w:szCs w:val="22"/>
              </w:rPr>
              <w:t xml:space="preserve"> 为时区地理区域名称,EC 是“</w:t>
            </w:r>
            <w:r>
              <w:rPr>
                <w:rFonts w:ascii="微软雅黑" w:hAnsi="微软雅黑" w:cs="Arial"/>
                <w:szCs w:val="22"/>
              </w:rPr>
              <w:t>东加勒比</w:t>
            </w:r>
            <w:r>
              <w:rPr>
                <w:rFonts w:hint="eastAsia" w:ascii="微软雅黑" w:hAnsi="微软雅黑" w:cs="Arial"/>
                <w:szCs w:val="22"/>
              </w:rPr>
              <w:t>”的缩写;</w:t>
            </w:r>
          </w:p>
          <w:p w14:paraId="78FF922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GPZBZ-MFSK3-6XC3V-RFGNR-XOXTK-EQBU</w:t>
            </w:r>
            <w:r>
              <w:rPr>
                <w:rFonts w:hint="eastAsia" w:ascii="微软雅黑" w:hAnsi="微软雅黑" w:cs="Arial"/>
                <w:szCs w:val="22"/>
              </w:rPr>
              <w:t>X 为网络定位服务key。</w:t>
            </w:r>
          </w:p>
          <w:p w14:paraId="62B58BD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  <w:p w14:paraId="7F96FF1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5EC416C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IWBP00,20260105065345,8,Asia/Shanghai,X2EBZ-JWO6Q-LJJ57-2E3JG-CQGQQ-REBGM#</w:t>
            </w:r>
          </w:p>
          <w:p w14:paraId="23AB986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20260105065345 </w:t>
            </w:r>
            <w:r>
              <w:rPr>
                <w:rFonts w:hint="eastAsia" w:ascii="微软雅黑" w:hAnsi="微软雅黑" w:cs="Arial"/>
                <w:szCs w:val="22"/>
              </w:rPr>
              <w:t>为服务器授时值;</w:t>
            </w:r>
          </w:p>
          <w:p w14:paraId="090290C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8 为设备指定的时区值;</w:t>
            </w:r>
          </w:p>
          <w:p w14:paraId="427897E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Asia/Shanghai</w:t>
            </w:r>
            <w:r>
              <w:rPr>
                <w:rFonts w:hint="eastAsia" w:ascii="微软雅黑" w:hAnsi="微软雅黑" w:cs="Arial"/>
                <w:szCs w:val="22"/>
              </w:rPr>
              <w:t xml:space="preserve"> 为时区地理区域名称;</w:t>
            </w:r>
          </w:p>
          <w:p w14:paraId="2767631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X2EBZ-JWO6Q-LJJ57-2E3JG-CQGQQ-REBGM</w:t>
            </w:r>
            <w:r>
              <w:rPr>
                <w:rFonts w:hint="eastAsia" w:ascii="微软雅黑" w:hAnsi="微软雅黑" w:cs="Arial"/>
                <w:szCs w:val="22"/>
              </w:rPr>
              <w:t xml:space="preserve"> 为网络定位服务key。</w:t>
            </w:r>
          </w:p>
          <w:p w14:paraId="0685210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平台应向终端发送响应包，否则无法与终端保持连接。</w:t>
            </w:r>
          </w:p>
        </w:tc>
      </w:tr>
      <w:tr w14:paraId="0222A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7D0E7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A0492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设备每次与服务器连接,都需要重新发登录包。</w:t>
            </w:r>
          </w:p>
        </w:tc>
      </w:tr>
    </w:tbl>
    <w:p w14:paraId="5C0EF594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17" w:name="_Toc96520271"/>
      <w:bookmarkStart w:id="18" w:name="_Toc218544092"/>
      <w:bookmarkStart w:id="19" w:name="_Toc136643811"/>
      <w:r>
        <w:rPr>
          <w:rFonts w:ascii="微软雅黑" w:hAnsi="微软雅黑" w:cs="Arial"/>
          <w:sz w:val="22"/>
          <w:szCs w:val="22"/>
          <w:lang w:val="zh-CN"/>
        </w:rPr>
        <w:t>定位数据包(上行协议号：AP01，响应BP01)</w:t>
      </w:r>
      <w:bookmarkEnd w:id="17"/>
      <w:bookmarkEnd w:id="18"/>
      <w:bookmarkEnd w:id="19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47E57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00B1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AP01</w:t>
            </w:r>
            <w:r>
              <w:rPr>
                <w:rFonts w:ascii="微软雅黑" w:hAnsi="微软雅黑" w:cs="Arial"/>
                <w:szCs w:val="22"/>
              </w:rPr>
              <w:t>+</w:t>
            </w:r>
            <w:r>
              <w:rPr>
                <w:rFonts w:hint="eastAsia" w:ascii="微软雅黑" w:hAnsi="微软雅黑" w:cs="Arial"/>
                <w:szCs w:val="22"/>
              </w:rPr>
              <w:t>数据包产生</w:t>
            </w:r>
            <w:r>
              <w:rPr>
                <w:rFonts w:ascii="微软雅黑" w:hAnsi="微软雅黑" w:cs="Arial"/>
                <w:szCs w:val="22"/>
              </w:rPr>
              <w:t>时间+GPS位置有效性标志+纬度+经度+速度+定位数据产生时间+方向角+参数+基站数据</w:t>
            </w:r>
            <w:r>
              <w:rPr>
                <w:rFonts w:hint="eastAsia" w:ascii="微软雅黑" w:hAnsi="微软雅黑" w:cs="Arial"/>
                <w:szCs w:val="22"/>
              </w:rPr>
              <w:t>+Wi-Fi数据+[网络定位数据]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0469E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D833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  <w:u w:val="single"/>
              </w:rPr>
            </w:pPr>
            <w:r>
              <w:rPr>
                <w:rFonts w:hint="eastAsia" w:ascii="微软雅黑" w:hAnsi="微软雅黑" w:cs="Arial"/>
                <w:szCs w:val="22"/>
                <w:u w:val="single"/>
              </w:rPr>
              <w:t>无网络定位的包</w:t>
            </w:r>
            <w:r>
              <w:rPr>
                <w:rFonts w:ascii="微软雅黑" w:hAnsi="微软雅黑" w:cs="Arial"/>
                <w:szCs w:val="22"/>
              </w:rPr>
              <w:t>示例：</w:t>
            </w:r>
          </w:p>
          <w:p w14:paraId="7838D44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AP01</w:t>
            </w:r>
            <w:r>
              <w:rPr>
                <w:rFonts w:ascii="微软雅黑" w:hAnsi="微软雅黑" w:cs="Arial"/>
                <w:szCs w:val="22"/>
              </w:rPr>
              <w:t>080524A2232.9806N11404.9355E000.1061830323.8706000908000102,460,0,9520,3671,Home|74-DE-2B-44-88-8C|97&amp; Home1|74-DE-2B-44-88-8C|97&amp;Home2|74-DE-2B-44-</w:t>
            </w:r>
          </w:p>
          <w:p w14:paraId="0CA347D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88-8C|97&amp; Home3|74-DE-2B-44-88-8C|97#</w:t>
            </w:r>
          </w:p>
          <w:p w14:paraId="5291B83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带网络定位的包</w:t>
            </w:r>
            <w:r>
              <w:rPr>
                <w:rFonts w:ascii="微软雅黑" w:hAnsi="微软雅黑" w:cs="Arial"/>
                <w:szCs w:val="22"/>
              </w:rPr>
              <w:t>示例：</w:t>
            </w:r>
          </w:p>
          <w:p w14:paraId="489482C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IWAP01260115V0000.0000N00000.0000E000.0020512000.0005700010000004,460,11,59920,118446113,AP1|58:b4:bb:6b:b7:f6|-41&amp;AP2|5a:b4:bb:1b:b7:f6|-43&amp;AP3|b8:a1:4a:37:c9:71|-74&amp;AP4|d4:84:09:ef:19:f3|-75&amp;AP5|78:52:37:9e:ad:09|-76,[40.13305@100.927618]#</w:t>
            </w:r>
          </w:p>
        </w:tc>
      </w:tr>
      <w:tr w14:paraId="33E54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CBC6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2BA61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B0F39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  <w:u w:val="single"/>
              </w:rPr>
            </w:pPr>
            <w:r>
              <w:rPr>
                <w:rFonts w:hint="eastAsia" w:ascii="微软雅黑" w:hAnsi="微软雅黑" w:cs="Arial"/>
                <w:szCs w:val="22"/>
                <w:u w:val="single"/>
              </w:rPr>
              <w:t>无网络定位的包</w:t>
            </w:r>
          </w:p>
          <w:p w14:paraId="0D353BF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E4B093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AP0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63481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080524: </w:t>
            </w:r>
            <w:r>
              <w:rPr>
                <w:rFonts w:hint="eastAsia" w:ascii="微软雅黑" w:hAnsi="微软雅黑" w:cs="Arial"/>
                <w:szCs w:val="22"/>
              </w:rPr>
              <w:t>数据包产生时间</w:t>
            </w:r>
            <w:r>
              <w:rPr>
                <w:rFonts w:ascii="微软雅黑" w:hAnsi="微软雅黑" w:cs="Arial"/>
                <w:szCs w:val="22"/>
              </w:rPr>
              <w:t>2008 年05 月24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FC9759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A: GPS位置有效性标志，取值“A”表示包里的经纬度数据有效,取值”V”则表示经纬度数据无效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EB06E7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2232.9806N11404.9355E000.1: 北纬22度32.9806分，东经114度04.9355分，速度为000.1 km/h，如经纬度无效,可默认全为0,如0000.0000N00000.0000E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18A414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纬度格式为：ddmm.mmmm，长度不足前补0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FF6A17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经度格式为：dddmm.mmmm，长度不足前补0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39D7BC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061830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ascii="微软雅黑" w:hAnsi="微软雅黑" w:cs="Arial"/>
                <w:szCs w:val="22"/>
              </w:rPr>
              <w:t xml:space="preserve"> </w:t>
            </w:r>
            <w:r>
              <w:rPr>
                <w:rFonts w:hint="eastAsia" w:ascii="微软雅黑" w:hAnsi="微软雅黑" w:cs="Arial"/>
                <w:szCs w:val="22"/>
              </w:rPr>
              <w:t>定位数据产生时间，</w:t>
            </w:r>
            <w:r>
              <w:rPr>
                <w:rFonts w:ascii="微软雅黑" w:hAnsi="微软雅黑" w:cs="Arial"/>
                <w:szCs w:val="22"/>
              </w:rPr>
              <w:t>格林尼治时间06 点18 分30 秒</w:t>
            </w:r>
            <w:r>
              <w:rPr>
                <w:rFonts w:hint="eastAsia" w:ascii="微软雅黑" w:hAnsi="微软雅黑" w:cs="Arial"/>
                <w:szCs w:val="22"/>
              </w:rPr>
              <w:t>；当定位数据产生时间早于数据包产生时间，则该条数据为断点补传的历史定位数据；</w:t>
            </w:r>
          </w:p>
          <w:p w14:paraId="1BA2F6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323.87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ascii="微软雅黑" w:hAnsi="微软雅黑" w:cs="Arial"/>
                <w:szCs w:val="22"/>
              </w:rPr>
              <w:t>方向角323.87°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D61B60C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06000908000102:060为GSM信号,009为参与定位的卫星数,080为电池电量</w:t>
            </w:r>
            <w:r>
              <w:rPr>
                <w:rFonts w:hint="eastAsia" w:ascii="微软雅黑" w:hAnsi="微软雅黑" w:cs="Arial"/>
                <w:szCs w:val="22"/>
              </w:rPr>
              <w:t>(不采用)</w:t>
            </w:r>
            <w:r>
              <w:rPr>
                <w:rFonts w:ascii="微软雅黑" w:hAnsi="微软雅黑" w:cs="Arial"/>
                <w:szCs w:val="22"/>
              </w:rPr>
              <w:t xml:space="preserve">,0,为保留位,01为设防状态,02为工作模式 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C70FB1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其中060表示-60 DBM.DBM越接近0表示信号越好。-60比-90信号好；</w:t>
            </w:r>
          </w:p>
          <w:p w14:paraId="069558C0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设防</w:t>
            </w:r>
            <w:r>
              <w:rPr>
                <w:rFonts w:hint="eastAsia" w:ascii="微软雅黑" w:hAnsi="微软雅黑" w:cs="Arial"/>
                <w:szCs w:val="22"/>
              </w:rPr>
              <w:t>及</w:t>
            </w:r>
            <w:r>
              <w:rPr>
                <w:rFonts w:ascii="微软雅黑" w:hAnsi="微软雅黑" w:cs="Arial"/>
                <w:szCs w:val="22"/>
              </w:rPr>
              <w:t>工作模式</w:t>
            </w:r>
            <w:r>
              <w:rPr>
                <w:rFonts w:hint="eastAsia" w:ascii="微软雅黑" w:hAnsi="微软雅黑" w:cs="Arial"/>
                <w:szCs w:val="22"/>
              </w:rPr>
              <w:t>数据暂时没有用，可不解析；</w:t>
            </w:r>
          </w:p>
          <w:p w14:paraId="55DB8CA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电池电量数据无法确保实时且准确，建议不采用。设备电量应以AP03心跳包中的值为准。</w:t>
            </w:r>
          </w:p>
          <w:p w14:paraId="62B07FB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460,0,9520,3671 : LBS基站数据,MCC国家码,460为中国,0:MNC,</w:t>
            </w:r>
            <w:r>
              <w:rPr>
                <w:rFonts w:hint="eastAsia" w:ascii="微软雅黑" w:hAnsi="微软雅黑" w:cs="Arial"/>
                <w:szCs w:val="22"/>
              </w:rPr>
              <w:t>取值为</w:t>
            </w:r>
            <w:r>
              <w:rPr>
                <w:rFonts w:ascii="微软雅黑" w:hAnsi="微软雅黑" w:cs="Arial"/>
                <w:szCs w:val="22"/>
              </w:rPr>
              <w:t>0为移动,9520:LAC,十进制,3671,CID,十进制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17D0E1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Home|74-DE-2B-44-88-8C|97 : 一组WI-FI信息，Home为SSID， 74-DE-2B-44-88-8C为MAC地址，97为信号强度，变量之间用“|”分隔开WI-FI信息可以有多组，每组之间用“&amp;”分隔,设备上传Wi-Fi名称时请去掉特殊字符或者用自增数字代替。</w:t>
            </w:r>
          </w:p>
          <w:p w14:paraId="7E80BB8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drawing>
                <wp:inline distT="0" distB="0" distL="0" distR="0">
                  <wp:extent cx="6164580" cy="1678940"/>
                  <wp:effectExtent l="0" t="0" r="7620" b="0"/>
                  <wp:docPr id="6995662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5662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8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026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04CA8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  <w:u w:val="single"/>
              </w:rPr>
            </w:pPr>
            <w:r>
              <w:rPr>
                <w:rFonts w:hint="eastAsia" w:ascii="微软雅黑" w:hAnsi="微软雅黑" w:cs="Arial"/>
                <w:szCs w:val="22"/>
                <w:u w:val="single"/>
              </w:rPr>
              <w:t>带网络定位的包</w:t>
            </w:r>
          </w:p>
          <w:p w14:paraId="61DA35D8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B507E08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AP0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9FFB53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260115: </w:t>
            </w:r>
            <w:r>
              <w:rPr>
                <w:rFonts w:hint="eastAsia" w:ascii="微软雅黑" w:hAnsi="微软雅黑" w:cs="Arial"/>
                <w:szCs w:val="22"/>
              </w:rPr>
              <w:t>数据包产生时间</w:t>
            </w:r>
            <w:r>
              <w:rPr>
                <w:rFonts w:ascii="微软雅黑" w:hAnsi="微软雅黑" w:cs="Arial"/>
                <w:szCs w:val="22"/>
              </w:rPr>
              <w:t>20</w:t>
            </w:r>
            <w:r>
              <w:rPr>
                <w:rFonts w:hint="eastAsia" w:ascii="微软雅黑" w:hAnsi="微软雅黑" w:cs="Arial"/>
                <w:szCs w:val="22"/>
              </w:rPr>
              <w:t>26</w:t>
            </w:r>
            <w:r>
              <w:rPr>
                <w:rFonts w:ascii="微软雅黑" w:hAnsi="微软雅黑" w:cs="Arial"/>
                <w:szCs w:val="22"/>
              </w:rPr>
              <w:t xml:space="preserve"> 年0</w:t>
            </w:r>
            <w:r>
              <w:rPr>
                <w:rFonts w:hint="eastAsia" w:ascii="微软雅黑" w:hAnsi="微软雅黑" w:cs="Arial"/>
                <w:szCs w:val="22"/>
              </w:rPr>
              <w:t>1</w:t>
            </w:r>
            <w:r>
              <w:rPr>
                <w:rFonts w:ascii="微软雅黑" w:hAnsi="微软雅黑" w:cs="Arial"/>
                <w:szCs w:val="22"/>
              </w:rPr>
              <w:t>月</w:t>
            </w:r>
            <w:r>
              <w:rPr>
                <w:rFonts w:hint="eastAsia" w:ascii="微软雅黑" w:hAnsi="微软雅黑" w:cs="Arial"/>
                <w:szCs w:val="22"/>
              </w:rPr>
              <w:t>15；</w:t>
            </w:r>
          </w:p>
          <w:p w14:paraId="51D82E03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V</w:t>
            </w:r>
            <w:r>
              <w:rPr>
                <w:rFonts w:ascii="微软雅黑" w:hAnsi="微软雅黑" w:cs="Arial"/>
                <w:szCs w:val="22"/>
              </w:rPr>
              <w:t>: GPS位置有效性标志，取值”V”表示</w:t>
            </w:r>
            <w:r>
              <w:rPr>
                <w:rFonts w:hint="eastAsia" w:ascii="微软雅黑" w:hAnsi="微软雅黑" w:cs="Arial"/>
                <w:szCs w:val="22"/>
              </w:rPr>
              <w:t>GPS</w:t>
            </w:r>
            <w:r>
              <w:rPr>
                <w:rFonts w:ascii="微软雅黑" w:hAnsi="微软雅黑" w:cs="Arial"/>
                <w:szCs w:val="22"/>
              </w:rPr>
              <w:t>数据无效，应取Wi-Fi/LBS</w:t>
            </w:r>
            <w:r>
              <w:rPr>
                <w:rFonts w:hint="eastAsia" w:ascii="微软雅黑" w:hAnsi="微软雅黑" w:cs="Arial"/>
                <w:szCs w:val="22"/>
              </w:rPr>
              <w:t>/网络定位</w:t>
            </w:r>
            <w:r>
              <w:rPr>
                <w:rFonts w:ascii="微软雅黑" w:hAnsi="微软雅黑" w:cs="Arial"/>
                <w:szCs w:val="22"/>
              </w:rPr>
              <w:t>数据解析地址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2F6E92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0000.0000N00000.0000E: </w:t>
            </w:r>
            <w:r>
              <w:rPr>
                <w:rFonts w:hint="eastAsia" w:ascii="微软雅黑" w:hAnsi="微软雅黑" w:cs="Arial"/>
                <w:szCs w:val="22"/>
              </w:rPr>
              <w:t>无GPS定位；</w:t>
            </w:r>
          </w:p>
          <w:p w14:paraId="6D6A0EE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000.0</w:t>
            </w:r>
            <w:r>
              <w:rPr>
                <w:rFonts w:hint="eastAsia" w:ascii="微软雅黑" w:hAnsi="微软雅黑" w:cs="Arial"/>
                <w:szCs w:val="22"/>
              </w:rPr>
              <w:t>无</w:t>
            </w:r>
            <w:r>
              <w:rPr>
                <w:rFonts w:ascii="微软雅黑" w:hAnsi="微软雅黑" w:cs="Arial"/>
                <w:szCs w:val="22"/>
              </w:rPr>
              <w:t>速度</w:t>
            </w:r>
            <w:r>
              <w:rPr>
                <w:rFonts w:hint="eastAsia" w:ascii="微软雅黑" w:hAnsi="微软雅黑" w:cs="Arial"/>
                <w:szCs w:val="22"/>
              </w:rPr>
              <w:t>数据；</w:t>
            </w:r>
          </w:p>
          <w:p w14:paraId="6D6B1A6E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020512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ascii="微软雅黑" w:hAnsi="微软雅黑" w:cs="Arial"/>
                <w:szCs w:val="22"/>
              </w:rPr>
              <w:t xml:space="preserve"> </w:t>
            </w:r>
            <w:r>
              <w:rPr>
                <w:rFonts w:hint="eastAsia" w:ascii="微软雅黑" w:hAnsi="微软雅黑" w:cs="Arial"/>
                <w:szCs w:val="22"/>
              </w:rPr>
              <w:t>定位数据产生时间，</w:t>
            </w:r>
            <w:r>
              <w:rPr>
                <w:rFonts w:ascii="微软雅黑" w:hAnsi="微软雅黑" w:cs="Arial"/>
                <w:szCs w:val="22"/>
              </w:rPr>
              <w:t>格林尼治时间0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 xml:space="preserve"> 点</w:t>
            </w:r>
            <w:r>
              <w:rPr>
                <w:rFonts w:hint="eastAsia" w:ascii="微软雅黑" w:hAnsi="微软雅黑" w:cs="Arial"/>
                <w:szCs w:val="22"/>
              </w:rPr>
              <w:t>05</w:t>
            </w:r>
            <w:r>
              <w:rPr>
                <w:rFonts w:ascii="微软雅黑" w:hAnsi="微软雅黑" w:cs="Arial"/>
                <w:szCs w:val="22"/>
              </w:rPr>
              <w:t xml:space="preserve"> 分</w:t>
            </w:r>
            <w:r>
              <w:rPr>
                <w:rFonts w:hint="eastAsia" w:ascii="微软雅黑" w:hAnsi="微软雅黑" w:cs="Arial"/>
                <w:szCs w:val="22"/>
              </w:rPr>
              <w:t>12</w:t>
            </w:r>
            <w:r>
              <w:rPr>
                <w:rFonts w:ascii="微软雅黑" w:hAnsi="微软雅黑" w:cs="Arial"/>
                <w:szCs w:val="22"/>
              </w:rPr>
              <w:t xml:space="preserve"> 秒</w:t>
            </w:r>
            <w:r>
              <w:rPr>
                <w:rFonts w:hint="eastAsia" w:ascii="微软雅黑" w:hAnsi="微软雅黑" w:cs="Arial"/>
                <w:szCs w:val="22"/>
              </w:rPr>
              <w:t>；当定位数据产生时间早于数据包产生时间，则该条数据为断点补传的历史定位数据；</w:t>
            </w:r>
          </w:p>
          <w:p w14:paraId="40E1E3D3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000.00</w:t>
            </w:r>
            <w:r>
              <w:rPr>
                <w:rFonts w:hint="eastAsia" w:ascii="微软雅黑" w:hAnsi="微软雅黑" w:cs="Arial"/>
                <w:szCs w:val="22"/>
              </w:rPr>
              <w:t>：无</w:t>
            </w:r>
            <w:r>
              <w:rPr>
                <w:rFonts w:ascii="微软雅黑" w:hAnsi="微软雅黑" w:cs="Arial"/>
                <w:szCs w:val="22"/>
              </w:rPr>
              <w:t>方向角</w:t>
            </w:r>
            <w:r>
              <w:rPr>
                <w:rFonts w:hint="eastAsia" w:ascii="微软雅黑" w:hAnsi="微软雅黑" w:cs="Arial"/>
                <w:szCs w:val="22"/>
              </w:rPr>
              <w:t>数据；</w:t>
            </w:r>
          </w:p>
          <w:p w14:paraId="34EDE4D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05700010000004:0</w:t>
            </w:r>
            <w:r>
              <w:rPr>
                <w:rFonts w:hint="eastAsia" w:ascii="微软雅黑" w:hAnsi="微软雅黑" w:cs="Arial"/>
                <w:szCs w:val="22"/>
              </w:rPr>
              <w:t>57</w:t>
            </w:r>
            <w:r>
              <w:rPr>
                <w:rFonts w:ascii="微软雅黑" w:hAnsi="微软雅黑" w:cs="Arial"/>
                <w:szCs w:val="22"/>
              </w:rPr>
              <w:t>为GSM信号,00</w:t>
            </w:r>
            <w:r>
              <w:rPr>
                <w:rFonts w:hint="eastAsia" w:ascii="微软雅黑" w:hAnsi="微软雅黑" w:cs="Arial"/>
                <w:szCs w:val="22"/>
              </w:rPr>
              <w:t>0</w:t>
            </w:r>
            <w:r>
              <w:rPr>
                <w:rFonts w:ascii="微软雅黑" w:hAnsi="微软雅黑" w:cs="Arial"/>
                <w:szCs w:val="22"/>
              </w:rPr>
              <w:t>为参与定位的卫星数,</w:t>
            </w:r>
            <w:r>
              <w:rPr>
                <w:rFonts w:hint="eastAsia" w:ascii="微软雅黑" w:hAnsi="微软雅黑" w:cs="Arial"/>
                <w:szCs w:val="22"/>
              </w:rPr>
              <w:t>10</w:t>
            </w:r>
            <w:r>
              <w:rPr>
                <w:rFonts w:ascii="微软雅黑" w:hAnsi="微软雅黑" w:cs="Arial"/>
                <w:szCs w:val="22"/>
              </w:rPr>
              <w:t>0为电池电量</w:t>
            </w:r>
            <w:r>
              <w:rPr>
                <w:rFonts w:hint="eastAsia" w:ascii="微软雅黑" w:hAnsi="微软雅黑" w:cs="Arial"/>
                <w:szCs w:val="22"/>
              </w:rPr>
              <w:t>(不采用)</w:t>
            </w:r>
            <w:r>
              <w:rPr>
                <w:rFonts w:ascii="微软雅黑" w:hAnsi="微软雅黑" w:cs="Arial"/>
                <w:szCs w:val="22"/>
              </w:rPr>
              <w:t>,0,为保留位,0</w:t>
            </w:r>
            <w:r>
              <w:rPr>
                <w:rFonts w:hint="eastAsia" w:ascii="微软雅黑" w:hAnsi="微软雅黑" w:cs="Arial"/>
                <w:szCs w:val="22"/>
              </w:rPr>
              <w:t>0</w:t>
            </w:r>
            <w:r>
              <w:rPr>
                <w:rFonts w:ascii="微软雅黑" w:hAnsi="微软雅黑" w:cs="Arial"/>
                <w:szCs w:val="22"/>
              </w:rPr>
              <w:t>为设防状态,0</w:t>
            </w:r>
            <w:r>
              <w:rPr>
                <w:rFonts w:hint="eastAsia" w:ascii="微软雅黑" w:hAnsi="微软雅黑" w:cs="Arial"/>
                <w:szCs w:val="22"/>
              </w:rPr>
              <w:t>4</w:t>
            </w:r>
            <w:r>
              <w:rPr>
                <w:rFonts w:ascii="微软雅黑" w:hAnsi="微软雅黑" w:cs="Arial"/>
                <w:szCs w:val="22"/>
              </w:rPr>
              <w:t>为工作模式</w:t>
            </w:r>
            <w:r>
              <w:rPr>
                <w:rFonts w:hint="eastAsia" w:ascii="微软雅黑" w:hAnsi="微软雅黑" w:cs="Arial"/>
                <w:szCs w:val="22"/>
              </w:rPr>
              <w:t>；其中，其中</w:t>
            </w:r>
            <w:r>
              <w:rPr>
                <w:rFonts w:ascii="微软雅黑" w:hAnsi="微软雅黑" w:cs="Arial"/>
                <w:szCs w:val="22"/>
              </w:rPr>
              <w:t>设防</w:t>
            </w:r>
            <w:r>
              <w:rPr>
                <w:rFonts w:hint="eastAsia" w:ascii="微软雅黑" w:hAnsi="微软雅黑" w:cs="Arial"/>
                <w:szCs w:val="22"/>
              </w:rPr>
              <w:t>及</w:t>
            </w:r>
            <w:r>
              <w:rPr>
                <w:rFonts w:ascii="微软雅黑" w:hAnsi="微软雅黑" w:cs="Arial"/>
                <w:szCs w:val="22"/>
              </w:rPr>
              <w:t>工作模式</w:t>
            </w:r>
            <w:r>
              <w:rPr>
                <w:rFonts w:hint="eastAsia" w:ascii="微软雅黑" w:hAnsi="微软雅黑" w:cs="Arial"/>
                <w:szCs w:val="22"/>
              </w:rPr>
              <w:t>数据暂时没有用，可不解析；电池电量数据无法确保实时且准确，建议不采用。设备电量应以AP03心跳包中的值为准。</w:t>
            </w:r>
          </w:p>
          <w:p w14:paraId="257158D0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460,11,59920,118446113: LBS基站数据,MCC国家码,460为中国,</w:t>
            </w:r>
            <w:r>
              <w:rPr>
                <w:rFonts w:hint="eastAsia" w:ascii="微软雅黑" w:hAnsi="微软雅黑" w:cs="Arial"/>
                <w:szCs w:val="22"/>
              </w:rPr>
              <w:t>11</w:t>
            </w:r>
            <w:r>
              <w:rPr>
                <w:rFonts w:ascii="微软雅黑" w:hAnsi="微软雅黑" w:cs="Arial"/>
                <w:szCs w:val="22"/>
              </w:rPr>
              <w:t>:MNC,</w:t>
            </w:r>
            <w:r>
              <w:rPr>
                <w:rFonts w:hint="eastAsia" w:ascii="微软雅黑" w:hAnsi="微软雅黑" w:cs="Arial"/>
                <w:szCs w:val="22"/>
              </w:rPr>
              <w:t>取值为11</w:t>
            </w:r>
            <w:r>
              <w:rPr>
                <w:rFonts w:ascii="微软雅黑" w:hAnsi="微软雅黑" w:cs="Arial"/>
                <w:szCs w:val="22"/>
              </w:rPr>
              <w:t>为</w:t>
            </w:r>
            <w:r>
              <w:rPr>
                <w:rFonts w:hint="eastAsia" w:ascii="微软雅黑" w:hAnsi="微软雅黑" w:cs="Arial"/>
                <w:szCs w:val="22"/>
              </w:rPr>
              <w:t>电信</w:t>
            </w:r>
            <w:r>
              <w:rPr>
                <w:rFonts w:ascii="微软雅黑" w:hAnsi="微软雅黑" w:cs="Arial"/>
                <w:szCs w:val="22"/>
              </w:rPr>
              <w:t>,59920:LAC,十进制,118446113,CID,十进制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868E05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如果GPS</w:t>
            </w:r>
            <w:r>
              <w:rPr>
                <w:rFonts w:hint="eastAsia" w:ascii="微软雅黑" w:hAnsi="微软雅黑" w:cs="Arial"/>
                <w:szCs w:val="22"/>
              </w:rPr>
              <w:t>位置有效性标志</w:t>
            </w:r>
            <w:r>
              <w:rPr>
                <w:rFonts w:ascii="微软雅黑" w:hAnsi="微软雅黑" w:cs="Arial"/>
                <w:szCs w:val="22"/>
              </w:rPr>
              <w:t>为V,或者经纬度为</w:t>
            </w:r>
            <w:r>
              <w:rPr>
                <w:rFonts w:hint="eastAsia" w:ascii="微软雅黑" w:hAnsi="微软雅黑" w:cs="Arial"/>
                <w:szCs w:val="22"/>
              </w:rPr>
              <w:t>全0</w:t>
            </w:r>
            <w:r>
              <w:rPr>
                <w:rFonts w:ascii="微软雅黑" w:hAnsi="微软雅黑" w:cs="Arial"/>
                <w:szCs w:val="22"/>
              </w:rPr>
              <w:t>时,</w:t>
            </w:r>
            <w:r>
              <w:rPr>
                <w:rFonts w:hint="eastAsia" w:ascii="微软雅黑" w:hAnsi="微软雅黑" w:cs="Arial"/>
                <w:szCs w:val="22"/>
              </w:rPr>
              <w:t>可以</w:t>
            </w:r>
            <w:r>
              <w:rPr>
                <w:rFonts w:ascii="微软雅黑" w:hAnsi="微软雅黑" w:cs="Arial"/>
                <w:szCs w:val="22"/>
              </w:rPr>
              <w:t>取LBS数据</w:t>
            </w:r>
            <w:r>
              <w:rPr>
                <w:rFonts w:hint="eastAsia" w:ascii="微软雅黑" w:hAnsi="微软雅黑" w:cs="Arial"/>
                <w:szCs w:val="22"/>
              </w:rPr>
              <w:t>解析作为基站定位数据；</w:t>
            </w:r>
          </w:p>
          <w:p w14:paraId="3A72DC4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AP1|58:b4:bb:6b:b7:f6|-41: 一组WI-FI信息，AP1为SSID，58:b4:bb:6b:b7:f6为MAC地址，</w:t>
            </w:r>
            <w:r>
              <w:rPr>
                <w:rFonts w:hint="eastAsia" w:ascii="微软雅黑" w:hAnsi="微软雅黑" w:cs="Arial"/>
                <w:szCs w:val="22"/>
              </w:rPr>
              <w:t>-61</w:t>
            </w:r>
            <w:r>
              <w:rPr>
                <w:rFonts w:ascii="微软雅黑" w:hAnsi="微软雅黑" w:cs="Arial"/>
                <w:szCs w:val="22"/>
              </w:rPr>
              <w:t>为信号强度，变量之间用“|”分隔开WI-FI信息可以有多组，每组之间用“&amp;”分隔,设备上传Wi-Fi名称时请去掉特殊字符或者用自增数字代替。</w:t>
            </w:r>
          </w:p>
          <w:p w14:paraId="77C15FFD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40.13305@100.927618</w:t>
            </w:r>
            <w:r>
              <w:rPr>
                <w:rFonts w:hint="eastAsia" w:ascii="微软雅黑" w:hAnsi="微软雅黑" w:cs="Arial"/>
                <w:szCs w:val="22"/>
              </w:rPr>
              <w:t>：网络定位数据，格式为[经度@纬度]，可直接使用无需解析。</w:t>
            </w:r>
          </w:p>
          <w:p w14:paraId="5F3E7B0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drawing>
                <wp:inline distT="0" distB="0" distL="0" distR="0">
                  <wp:extent cx="6117590" cy="2332355"/>
                  <wp:effectExtent l="0" t="0" r="0" b="0"/>
                  <wp:docPr id="16568191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191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827" cy="234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E97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BA214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1C96D49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BP01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  <w:p w14:paraId="1D52E53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2BF1D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  <w:r>
              <w:rPr>
                <w:rFonts w:ascii="微软雅黑" w:hAnsi="微软雅黑" w:cs="Arial"/>
                <w:szCs w:val="22"/>
              </w:rPr>
              <w:br w:type="textWrapping"/>
            </w:r>
            <w:r>
              <w:rPr>
                <w:rFonts w:ascii="微软雅黑" w:hAnsi="微软雅黑" w:cs="Arial"/>
                <w:szCs w:val="22"/>
              </w:rPr>
              <w:t>IWBP01#</w:t>
            </w:r>
          </w:p>
          <w:p w14:paraId="1030098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平台必须响应，否则设备可能会重复发送位置包。</w:t>
            </w:r>
          </w:p>
        </w:tc>
      </w:tr>
      <w:tr w14:paraId="17655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33E2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3FC5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26BABF7A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6550823C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20" w:name="_Toc136643812"/>
      <w:bookmarkStart w:id="21" w:name="_Toc218544093"/>
      <w:bookmarkStart w:id="22" w:name="_Toc96520275"/>
      <w:r>
        <w:rPr>
          <w:rFonts w:ascii="微软雅黑" w:hAnsi="微软雅黑" w:cs="Arial"/>
          <w:sz w:val="22"/>
          <w:szCs w:val="22"/>
          <w:lang w:val="zh-CN"/>
        </w:rPr>
        <w:t>心跳包 (上行协议号：AP03，响应：BP03)</w:t>
      </w:r>
      <w:bookmarkEnd w:id="20"/>
      <w:bookmarkEnd w:id="21"/>
      <w:bookmarkEnd w:id="22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2E393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CFEC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</w:t>
            </w:r>
            <w:r>
              <w:rPr>
                <w:rFonts w:hint="eastAsia" w:ascii="微软雅黑" w:hAnsi="微软雅黑" w:cs="Arial"/>
                <w:szCs w:val="22"/>
              </w:rPr>
              <w:t>:</w:t>
            </w: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AP03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GSM信号值+定位卫星数+电池电量+保留位</w:t>
            </w:r>
            <w:r>
              <w:rPr>
                <w:rFonts w:hint="eastAsia" w:ascii="微软雅黑" w:hAnsi="微软雅黑" w:cs="Arial"/>
                <w:szCs w:val="22"/>
              </w:rPr>
              <w:t>+设防状态+工作模式,计步数,翻滚次数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  <w:p w14:paraId="5CA12C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或</w:t>
            </w: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AP03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GSM信号值+定位卫星数+电池电量+保留位</w:t>
            </w:r>
            <w:r>
              <w:rPr>
                <w:rFonts w:hint="eastAsia" w:ascii="微软雅黑" w:hAnsi="微软雅黑" w:cs="Arial"/>
                <w:szCs w:val="22"/>
              </w:rPr>
              <w:t>+设防状态+工作模式,计步数值,翻滚次数,</w:t>
            </w:r>
            <w:r>
              <w:rPr>
                <w:rFonts w:ascii="微软雅黑" w:hAnsi="微软雅黑" w:cs="Arial"/>
                <w:szCs w:val="22"/>
              </w:rPr>
              <w:t>工作模式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定位间隔#</w:t>
            </w:r>
          </w:p>
        </w:tc>
      </w:tr>
      <w:tr w14:paraId="4BC3B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D7D4A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AP03</w:t>
            </w:r>
            <w:r>
              <w:rPr>
                <w:rFonts w:ascii="微软雅黑" w:hAnsi="微软雅黑" w:cs="Arial"/>
                <w:szCs w:val="22"/>
              </w:rPr>
              <w:t>,06000908000102,5555,30#</w:t>
            </w:r>
          </w:p>
          <w:p w14:paraId="64F2A57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 xml:space="preserve">或    </w:t>
            </w:r>
            <w:r>
              <w:rPr>
                <w:rFonts w:ascii="微软雅黑" w:hAnsi="微软雅黑" w:cs="Arial"/>
                <w:szCs w:val="22"/>
              </w:rPr>
              <w:t>IWAP03,06300706800008,0,00,8,600#</w:t>
            </w:r>
          </w:p>
        </w:tc>
      </w:tr>
      <w:tr w14:paraId="17051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B269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9557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65A904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D11EB0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AP0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3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37868B28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设备在静止时,可以通过该指令与平台保持连接和解决静态漂移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F95446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06300706800008:</w:t>
            </w:r>
          </w:p>
          <w:p w14:paraId="5C6E69E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</w:t>
            </w:r>
            <w:r>
              <w:rPr>
                <w:rFonts w:hint="eastAsia" w:ascii="微软雅黑" w:hAnsi="微软雅黑" w:cs="Arial"/>
                <w:szCs w:val="22"/>
              </w:rPr>
              <w:t>3</w:t>
            </w:r>
            <w:r>
              <w:rPr>
                <w:rFonts w:ascii="微软雅黑" w:hAnsi="微软雅黑" w:cs="Arial"/>
                <w:szCs w:val="22"/>
              </w:rPr>
              <w:t>为GSM信号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2E1A321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</w:t>
            </w:r>
            <w:r>
              <w:rPr>
                <w:rFonts w:hint="eastAsia" w:ascii="微软雅黑" w:hAnsi="微软雅黑" w:cs="Arial"/>
                <w:szCs w:val="22"/>
              </w:rPr>
              <w:t>7</w:t>
            </w:r>
            <w:r>
              <w:rPr>
                <w:rFonts w:ascii="微软雅黑" w:hAnsi="微软雅黑" w:cs="Arial"/>
                <w:szCs w:val="22"/>
              </w:rPr>
              <w:t>为参与定位的卫星数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53BE52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68</w:t>
            </w:r>
            <w:r>
              <w:rPr>
                <w:rFonts w:ascii="微软雅黑" w:hAnsi="微软雅黑" w:cs="Arial"/>
                <w:szCs w:val="22"/>
              </w:rPr>
              <w:t>为电池电量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5D303E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0为保留位</w:t>
            </w:r>
            <w:r>
              <w:rPr>
                <w:rFonts w:hint="eastAsia" w:ascii="微软雅黑" w:hAnsi="微软雅黑" w:cs="Arial"/>
                <w:szCs w:val="22"/>
              </w:rPr>
              <w:t>请忽略；</w:t>
            </w:r>
          </w:p>
          <w:p w14:paraId="3BB59770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0</w:t>
            </w:r>
            <w:r>
              <w:rPr>
                <w:rFonts w:ascii="微软雅黑" w:hAnsi="微软雅黑" w:cs="Arial"/>
                <w:szCs w:val="22"/>
              </w:rPr>
              <w:t>为设防状态</w:t>
            </w:r>
            <w:r>
              <w:rPr>
                <w:rFonts w:hint="eastAsia" w:ascii="微软雅黑" w:hAnsi="微软雅黑" w:cs="Arial"/>
                <w:szCs w:val="22"/>
              </w:rPr>
              <w:t>请忽略，</w:t>
            </w:r>
            <w:r>
              <w:rPr>
                <w:rFonts w:ascii="微软雅黑" w:hAnsi="微软雅黑" w:cs="Arial"/>
                <w:szCs w:val="22"/>
              </w:rPr>
              <w:t>此处由两位十六进制表示，无取值时为 00 ，长度必需为两位，一共 8个bit 表示8种状态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  <w:r>
              <w:rPr>
                <w:rFonts w:ascii="微软雅黑" w:hAnsi="微软雅黑" w:cs="Arial"/>
                <w:szCs w:val="22"/>
              </w:rPr>
              <w:t xml:space="preserve"> </w:t>
            </w:r>
          </w:p>
          <w:p w14:paraId="407F64B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8</w:t>
            </w:r>
            <w:r>
              <w:rPr>
                <w:rFonts w:ascii="微软雅黑" w:hAnsi="微软雅黑" w:cs="Arial"/>
                <w:szCs w:val="22"/>
              </w:rPr>
              <w:t>为工作模式 (工作模式如果为00,则代表无或未设置)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248008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0</w:t>
            </w:r>
            <w:r>
              <w:rPr>
                <w:rFonts w:ascii="微软雅黑" w:hAnsi="微软雅黑" w:cs="Arial"/>
                <w:szCs w:val="22"/>
              </w:rPr>
              <w:t>: 计步步数，每次到达9999后</w:t>
            </w:r>
            <w:r>
              <w:rPr>
                <w:rFonts w:hint="eastAsia" w:ascii="微软雅黑" w:hAnsi="微软雅黑" w:cs="Arial"/>
                <w:szCs w:val="22"/>
              </w:rPr>
              <w:t>从</w:t>
            </w:r>
            <w:r>
              <w:rPr>
                <w:rFonts w:ascii="微软雅黑" w:hAnsi="微软雅黑" w:cs="Arial"/>
                <w:szCs w:val="22"/>
              </w:rPr>
              <w:t>0开始计 (此处9999为示例可以为2字节int 然后溢出归零)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112363B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00：翻滚次数；</w:t>
            </w:r>
          </w:p>
          <w:p w14:paraId="7E6413EC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8：</w:t>
            </w:r>
            <w:r>
              <w:rPr>
                <w:rFonts w:ascii="微软雅黑" w:hAnsi="微软雅黑" w:cs="Arial"/>
                <w:szCs w:val="22"/>
              </w:rPr>
              <w:t>为工作模式 (工作模式如果为00,则代表无或未设置)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54F6C99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60</w:t>
            </w:r>
            <w:r>
              <w:rPr>
                <w:rFonts w:ascii="微软雅黑" w:hAnsi="微软雅黑" w:cs="Arial"/>
                <w:szCs w:val="22"/>
              </w:rPr>
              <w:t>0: 定位</w:t>
            </w:r>
            <w:r>
              <w:rPr>
                <w:rFonts w:hint="eastAsia" w:ascii="微软雅黑" w:hAnsi="微软雅黑" w:cs="Arial"/>
                <w:szCs w:val="22"/>
              </w:rPr>
              <w:t>间隔，单位为秒。设备将按照该间隔时间上传位置数据。</w:t>
            </w:r>
          </w:p>
          <w:p w14:paraId="4F48DD0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color w:val="C0504D" w:themeColor="accent2"/>
                <w:szCs w:val="22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ascii="微软雅黑" w:hAnsi="微软雅黑" w:cs="Arial"/>
                <w:color w:val="C0504D" w:themeColor="accent2"/>
                <w:szCs w:val="22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5380355" cy="655320"/>
                  <wp:effectExtent l="0" t="0" r="0" b="0"/>
                  <wp:docPr id="19486328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6328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401" cy="66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2B2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B24D2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1E5A638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BP03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3FDB5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  <w:r>
              <w:rPr>
                <w:rFonts w:ascii="微软雅黑" w:hAnsi="微软雅黑" w:cs="Arial"/>
                <w:szCs w:val="22"/>
              </w:rPr>
              <w:br w:type="textWrapping"/>
            </w:r>
            <w:r>
              <w:rPr>
                <w:rFonts w:ascii="微软雅黑" w:hAnsi="微软雅黑" w:cs="Arial"/>
                <w:szCs w:val="22"/>
              </w:rPr>
              <w:t>IWBP03#</w:t>
            </w:r>
          </w:p>
          <w:p w14:paraId="0CA8A0B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平台必须响应，否则设备无法发送其他数据包。</w:t>
            </w:r>
          </w:p>
        </w:tc>
      </w:tr>
      <w:tr w14:paraId="10EBE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9F3BA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1051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781F939E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6B35BD29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23" w:name="_Toc96520274"/>
      <w:bookmarkStart w:id="24" w:name="_Toc136643814"/>
      <w:bookmarkStart w:id="25" w:name="_Toc218544094"/>
      <w:r>
        <w:rPr>
          <w:rFonts w:ascii="微软雅黑" w:hAnsi="微软雅黑" w:cs="Arial"/>
          <w:sz w:val="22"/>
          <w:szCs w:val="22"/>
          <w:lang w:val="zh-CN"/>
        </w:rPr>
        <w:t>报警与地址包</w:t>
      </w:r>
      <w:r>
        <w:rPr>
          <w:rFonts w:ascii="微软雅黑" w:hAnsi="微软雅黑" w:cs="Arial"/>
          <w:sz w:val="22"/>
          <w:szCs w:val="22"/>
        </w:rPr>
        <w:t xml:space="preserve"> (</w:t>
      </w:r>
      <w:r>
        <w:rPr>
          <w:rFonts w:ascii="微软雅黑" w:hAnsi="微软雅黑" w:cs="Arial"/>
          <w:sz w:val="22"/>
          <w:szCs w:val="22"/>
          <w:lang w:val="zh-CN"/>
        </w:rPr>
        <w:t>上行协议号</w:t>
      </w:r>
      <w:r>
        <w:rPr>
          <w:rFonts w:ascii="微软雅黑" w:hAnsi="微软雅黑" w:cs="Arial"/>
          <w:sz w:val="22"/>
          <w:szCs w:val="22"/>
        </w:rPr>
        <w:t>：AP10，</w:t>
      </w:r>
      <w:r>
        <w:rPr>
          <w:rFonts w:ascii="微软雅黑" w:hAnsi="微软雅黑" w:cs="Arial"/>
          <w:sz w:val="22"/>
          <w:szCs w:val="22"/>
          <w:lang w:val="zh-CN"/>
        </w:rPr>
        <w:t>响应</w:t>
      </w:r>
      <w:r>
        <w:rPr>
          <w:rFonts w:ascii="微软雅黑" w:hAnsi="微软雅黑" w:cs="Arial"/>
          <w:sz w:val="22"/>
          <w:szCs w:val="22"/>
        </w:rPr>
        <w:t>：BP10)</w:t>
      </w:r>
      <w:bookmarkEnd w:id="23"/>
      <w:bookmarkEnd w:id="24"/>
      <w:bookmarkEnd w:id="25"/>
    </w:p>
    <w:tbl>
      <w:tblPr>
        <w:tblStyle w:val="14"/>
        <w:tblW w:w="5153" w:type="pct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3"/>
        <w:gridCol w:w="21103"/>
      </w:tblGrid>
      <w:tr w14:paraId="251AE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6CD3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AP10</w:t>
            </w:r>
            <w:r>
              <w:rPr>
                <w:rFonts w:ascii="微软雅黑" w:hAnsi="微软雅黑" w:cs="Arial"/>
                <w:szCs w:val="22"/>
              </w:rPr>
              <w:t>+时间+GPS位置有效性标志+纬度+经度+速度+定位数据产生时间+方向角+参数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基站数据</w:t>
            </w:r>
            <w:r>
              <w:rPr>
                <w:rFonts w:hint="eastAsia" w:ascii="微软雅黑" w:hAnsi="微软雅黑" w:cs="Arial"/>
                <w:szCs w:val="22"/>
              </w:rPr>
              <w:t>,报警值,设备语言,标志位,Wi-Fi信息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1EC07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51BCB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AP10</w:t>
            </w:r>
            <w:r>
              <w:rPr>
                <w:rFonts w:ascii="微软雅黑" w:hAnsi="微软雅黑" w:cs="Arial"/>
                <w:szCs w:val="22"/>
              </w:rPr>
              <w:t>080524A2232.9806N11404.9355E000.1061830323.8706000908000502,460,0,9520,3671,00,zh-cn,00,HOME|74-DE-2B-44-88-8C|97&amp;HOME1|74-DE-2B-44-88-8C|97&amp;HOME2|74-DE-2B-44-88-8C|97&amp;HOME3|74-DE-2B-44-88-8C|97#</w:t>
            </w:r>
          </w:p>
        </w:tc>
      </w:tr>
      <w:tr w14:paraId="01F6D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D0D7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51132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D8FD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3D30BA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503D788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080524: 2008 年05 月24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144975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A: GPS位置有效性标志，取值“A”表示包里的经纬度数据有效,”V”无效,如取值为”V”则表示经纬度数据无效，应取Wi-Fi/LBS数据解析地址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F6F0AC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2232.9806N11404.9355E000.1: 北纬22度32.9806分，东经114度04.9355分，速度为000.1 km/h，如经纬度无效,可默认全为0,如0000.0000N00000.0000E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1FE094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061830: 报警数据产生时间格林尼治时间06 点18 分30 秒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9B7BCF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323.87:方向角323.87°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8D9427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06000908000102:</w:t>
            </w:r>
            <w:r>
              <w:rPr>
                <w:rFonts w:hint="eastAsia" w:ascii="微软雅黑" w:hAnsi="微软雅黑" w:cs="Arial"/>
                <w:szCs w:val="22"/>
              </w:rPr>
              <w:t>一组参数，其中</w:t>
            </w:r>
            <w:r>
              <w:rPr>
                <w:rFonts w:ascii="微软雅黑" w:hAnsi="微软雅黑" w:cs="Arial"/>
                <w:szCs w:val="22"/>
              </w:rPr>
              <w:t>060为GSM信号,009为参与定位的卫星数,080为电池电量,0,保留位,01为设防状态,02为工作模式 ,(设防,工作模式如果为00,则代表无或未设置)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1D703C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460,0,9520,3671 : LBS基站数据,MCC国家码,460为中国,0:MNC,0为移动,9520:LAC,十进制,3671,</w:t>
            </w:r>
            <w:r>
              <w:rPr>
                <w:rFonts w:hint="eastAsia" w:ascii="微软雅黑" w:hAnsi="微软雅黑" w:cs="Arial"/>
                <w:szCs w:val="22"/>
              </w:rPr>
              <w:t xml:space="preserve"> </w:t>
            </w:r>
            <w:r>
              <w:rPr>
                <w:rFonts w:ascii="微软雅黑" w:hAnsi="微软雅黑" w:cs="Arial"/>
                <w:szCs w:val="22"/>
              </w:rPr>
              <w:t>CID,十进制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0B86A7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00:报警值，默认值为00，代表无报警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tbl>
            <w:tblPr>
              <w:tblStyle w:val="15"/>
              <w:tblW w:w="5000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640"/>
              <w:gridCol w:w="5424"/>
              <w:gridCol w:w="2535"/>
              <w:gridCol w:w="5793"/>
              <w:gridCol w:w="2530"/>
              <w:gridCol w:w="6028"/>
            </w:tblGrid>
            <w:tr w14:paraId="72E2750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</w:tcPr>
                <w:p w14:paraId="1DDA3A05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087" w:type="pct"/>
                </w:tcPr>
                <w:p w14:paraId="57F087EA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  <w:tc>
                <w:tcPr>
                  <w:tcW w:w="508" w:type="pct"/>
                </w:tcPr>
                <w:p w14:paraId="419AFB64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161" w:type="pct"/>
                </w:tcPr>
                <w:p w14:paraId="71AB0DEE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  <w:tc>
                <w:tcPr>
                  <w:tcW w:w="507" w:type="pct"/>
                </w:tcPr>
                <w:p w14:paraId="4A426529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208" w:type="pct"/>
                </w:tcPr>
                <w:p w14:paraId="702FBFEA">
                  <w:pPr>
                    <w:adjustRightInd w:val="0"/>
                    <w:snapToGrid w:val="0"/>
                    <w:spacing w:after="0" w:line="276" w:lineRule="auto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</w:tr>
            <w:tr w14:paraId="6840487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74B0AC03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01</w:t>
                  </w:r>
                </w:p>
              </w:tc>
              <w:tc>
                <w:tcPr>
                  <w:tcW w:w="1087" w:type="pct"/>
                  <w:vAlign w:val="center"/>
                </w:tcPr>
                <w:p w14:paraId="38C3F5E3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SOS</w:t>
                  </w:r>
                </w:p>
              </w:tc>
              <w:tc>
                <w:tcPr>
                  <w:tcW w:w="508" w:type="pct"/>
                  <w:vAlign w:val="center"/>
                </w:tcPr>
                <w:p w14:paraId="50BCD69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02</w:t>
                  </w:r>
                </w:p>
              </w:tc>
              <w:tc>
                <w:tcPr>
                  <w:tcW w:w="1161" w:type="pct"/>
                  <w:vAlign w:val="center"/>
                </w:tcPr>
                <w:p w14:paraId="77821402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低电</w:t>
                  </w:r>
                </w:p>
              </w:tc>
              <w:tc>
                <w:tcPr>
                  <w:tcW w:w="507" w:type="pct"/>
                  <w:vAlign w:val="center"/>
                </w:tcPr>
                <w:p w14:paraId="54467BCC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03</w:t>
                  </w:r>
                </w:p>
              </w:tc>
              <w:tc>
                <w:tcPr>
                  <w:tcW w:w="1208" w:type="pct"/>
                  <w:vAlign w:val="center"/>
                </w:tcPr>
                <w:p w14:paraId="2F0830AE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摘除手表</w:t>
                  </w:r>
                </w:p>
              </w:tc>
            </w:tr>
            <w:tr w14:paraId="2F2ACAB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052810F7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04</w:t>
                  </w:r>
                </w:p>
              </w:tc>
              <w:tc>
                <w:tcPr>
                  <w:tcW w:w="1087" w:type="pct"/>
                  <w:vAlign w:val="center"/>
                </w:tcPr>
                <w:p w14:paraId="6D1F7525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预留</w:t>
                  </w:r>
                </w:p>
              </w:tc>
              <w:tc>
                <w:tcPr>
                  <w:tcW w:w="508" w:type="pct"/>
                  <w:vAlign w:val="center"/>
                </w:tcPr>
                <w:p w14:paraId="6ADE0D17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05</w:t>
                  </w:r>
                </w:p>
              </w:tc>
              <w:tc>
                <w:tcPr>
                  <w:tcW w:w="1161" w:type="pct"/>
                  <w:vAlign w:val="center"/>
                </w:tcPr>
                <w:p w14:paraId="63A926E9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防拆表带打开</w:t>
                  </w:r>
                </w:p>
              </w:tc>
              <w:tc>
                <w:tcPr>
                  <w:tcW w:w="507" w:type="pct"/>
                  <w:vAlign w:val="center"/>
                </w:tcPr>
                <w:p w14:paraId="6B46A6B6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06</w:t>
                  </w:r>
                </w:p>
              </w:tc>
              <w:tc>
                <w:tcPr>
                  <w:tcW w:w="1208" w:type="pct"/>
                  <w:vAlign w:val="center"/>
                </w:tcPr>
                <w:p w14:paraId="10768DCE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跌倒</w:t>
                  </w:r>
                </w:p>
              </w:tc>
            </w:tr>
            <w:tr w14:paraId="0CB3239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17AF8EC6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07</w:t>
                  </w:r>
                </w:p>
              </w:tc>
              <w:tc>
                <w:tcPr>
                  <w:tcW w:w="1087" w:type="pct"/>
                  <w:vAlign w:val="center"/>
                </w:tcPr>
                <w:p w14:paraId="4504EF90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无效的心率值</w:t>
                  </w:r>
                </w:p>
              </w:tc>
              <w:tc>
                <w:tcPr>
                  <w:tcW w:w="508" w:type="pct"/>
                  <w:vAlign w:val="center"/>
                </w:tcPr>
                <w:p w14:paraId="6967328A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08</w:t>
                  </w:r>
                </w:p>
              </w:tc>
              <w:tc>
                <w:tcPr>
                  <w:tcW w:w="1161" w:type="pct"/>
                  <w:vAlign w:val="center"/>
                </w:tcPr>
                <w:p w14:paraId="370AC00F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心率过高</w:t>
                  </w:r>
                </w:p>
              </w:tc>
              <w:tc>
                <w:tcPr>
                  <w:tcW w:w="507" w:type="pct"/>
                  <w:vAlign w:val="center"/>
                </w:tcPr>
                <w:p w14:paraId="3276D6D1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09</w:t>
                  </w:r>
                </w:p>
              </w:tc>
              <w:tc>
                <w:tcPr>
                  <w:tcW w:w="1208" w:type="pct"/>
                  <w:vAlign w:val="center"/>
                </w:tcPr>
                <w:p w14:paraId="141BE1D3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心率过低</w:t>
                  </w:r>
                </w:p>
              </w:tc>
            </w:tr>
            <w:tr w14:paraId="0EF57A7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4F68F35B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10</w:t>
                  </w:r>
                </w:p>
              </w:tc>
              <w:tc>
                <w:tcPr>
                  <w:tcW w:w="1087" w:type="pct"/>
                  <w:vAlign w:val="center"/>
                </w:tcPr>
                <w:p w14:paraId="084CB6F0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舒张压过高</w:t>
                  </w:r>
                </w:p>
              </w:tc>
              <w:tc>
                <w:tcPr>
                  <w:tcW w:w="508" w:type="pct"/>
                  <w:vAlign w:val="center"/>
                </w:tcPr>
                <w:p w14:paraId="0212D69B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11</w:t>
                  </w:r>
                </w:p>
              </w:tc>
              <w:tc>
                <w:tcPr>
                  <w:tcW w:w="1161" w:type="pct"/>
                  <w:vAlign w:val="center"/>
                </w:tcPr>
                <w:p w14:paraId="27BF9B60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舒张压过低</w:t>
                  </w:r>
                </w:p>
              </w:tc>
              <w:tc>
                <w:tcPr>
                  <w:tcW w:w="507" w:type="pct"/>
                  <w:vAlign w:val="center"/>
                </w:tcPr>
                <w:p w14:paraId="7CB88C03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12</w:t>
                  </w:r>
                </w:p>
              </w:tc>
              <w:tc>
                <w:tcPr>
                  <w:tcW w:w="1208" w:type="pct"/>
                  <w:vAlign w:val="center"/>
                </w:tcPr>
                <w:p w14:paraId="4EE053A3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收缩压过高</w:t>
                  </w:r>
                </w:p>
              </w:tc>
            </w:tr>
            <w:tr w14:paraId="48D65F0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7A690B49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13</w:t>
                  </w:r>
                </w:p>
              </w:tc>
              <w:tc>
                <w:tcPr>
                  <w:tcW w:w="1087" w:type="pct"/>
                  <w:vAlign w:val="center"/>
                </w:tcPr>
                <w:p w14:paraId="2AE2F5B8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收缩压过低</w:t>
                  </w:r>
                </w:p>
              </w:tc>
              <w:tc>
                <w:tcPr>
                  <w:tcW w:w="508" w:type="pct"/>
                  <w:vAlign w:val="center"/>
                </w:tcPr>
                <w:p w14:paraId="5FF9539B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14</w:t>
                  </w:r>
                </w:p>
              </w:tc>
              <w:tc>
                <w:tcPr>
                  <w:tcW w:w="1161" w:type="pct"/>
                  <w:vAlign w:val="center"/>
                </w:tcPr>
                <w:p w14:paraId="7B095140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久坐</w:t>
                  </w:r>
                </w:p>
              </w:tc>
              <w:tc>
                <w:tcPr>
                  <w:tcW w:w="507" w:type="pct"/>
                  <w:vAlign w:val="center"/>
                </w:tcPr>
                <w:p w14:paraId="2F7EEC54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15</w:t>
                  </w:r>
                </w:p>
              </w:tc>
              <w:tc>
                <w:tcPr>
                  <w:tcW w:w="1208" w:type="pct"/>
                  <w:vAlign w:val="center"/>
                </w:tcPr>
                <w:p w14:paraId="333D1188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预留</w:t>
                  </w:r>
                </w:p>
              </w:tc>
            </w:tr>
            <w:tr w14:paraId="23AA160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63087A77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16</w:t>
                  </w:r>
                </w:p>
              </w:tc>
              <w:tc>
                <w:tcPr>
                  <w:tcW w:w="1087" w:type="pct"/>
                  <w:vAlign w:val="center"/>
                </w:tcPr>
                <w:p w14:paraId="574F08C9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防拆表带锁上</w:t>
                  </w:r>
                </w:p>
              </w:tc>
              <w:tc>
                <w:tcPr>
                  <w:tcW w:w="508" w:type="pct"/>
                  <w:vAlign w:val="center"/>
                </w:tcPr>
                <w:p w14:paraId="0E10F3E5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17</w:t>
                  </w:r>
                </w:p>
              </w:tc>
              <w:tc>
                <w:tcPr>
                  <w:tcW w:w="1161" w:type="pct"/>
                  <w:vAlign w:val="center"/>
                </w:tcPr>
                <w:p w14:paraId="3B6948BF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体温过高</w:t>
                  </w:r>
                </w:p>
              </w:tc>
              <w:tc>
                <w:tcPr>
                  <w:tcW w:w="507" w:type="pct"/>
                  <w:vAlign w:val="center"/>
                </w:tcPr>
                <w:p w14:paraId="511895D6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18</w:t>
                  </w:r>
                </w:p>
              </w:tc>
              <w:tc>
                <w:tcPr>
                  <w:tcW w:w="1208" w:type="pct"/>
                  <w:vAlign w:val="center"/>
                </w:tcPr>
                <w:p w14:paraId="37391367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体温过低</w:t>
                  </w:r>
                </w:p>
              </w:tc>
            </w:tr>
            <w:tr w14:paraId="1DCD1D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4F1C12E9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19</w:t>
                  </w:r>
                </w:p>
              </w:tc>
              <w:tc>
                <w:tcPr>
                  <w:tcW w:w="1087" w:type="pct"/>
                  <w:vAlign w:val="center"/>
                </w:tcPr>
                <w:p w14:paraId="030E64F7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关机</w:t>
                  </w:r>
                </w:p>
              </w:tc>
              <w:tc>
                <w:tcPr>
                  <w:tcW w:w="508" w:type="pct"/>
                  <w:vAlign w:val="center"/>
                </w:tcPr>
                <w:p w14:paraId="5A4415EB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20</w:t>
                  </w:r>
                </w:p>
              </w:tc>
              <w:tc>
                <w:tcPr>
                  <w:tcW w:w="1161" w:type="pct"/>
                  <w:vAlign w:val="center"/>
                </w:tcPr>
                <w:p w14:paraId="0109CF70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离开电子围栏</w:t>
                  </w:r>
                </w:p>
              </w:tc>
              <w:tc>
                <w:tcPr>
                  <w:tcW w:w="507" w:type="pct"/>
                  <w:vAlign w:val="center"/>
                </w:tcPr>
                <w:p w14:paraId="7067B7DA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21</w:t>
                  </w:r>
                </w:p>
              </w:tc>
              <w:tc>
                <w:tcPr>
                  <w:tcW w:w="1208" w:type="pct"/>
                  <w:vAlign w:val="center"/>
                </w:tcPr>
                <w:p w14:paraId="560520EE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进入电子围栏</w:t>
                  </w:r>
                </w:p>
              </w:tc>
            </w:tr>
            <w:tr w14:paraId="4814799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9" w:type="pct"/>
                  <w:vAlign w:val="center"/>
                </w:tcPr>
                <w:p w14:paraId="60F97B06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22</w:t>
                  </w:r>
                </w:p>
              </w:tc>
              <w:tc>
                <w:tcPr>
                  <w:tcW w:w="1087" w:type="pct"/>
                  <w:vAlign w:val="center"/>
                </w:tcPr>
                <w:p w14:paraId="5DF17FF3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  <w:r>
                    <w:rPr>
                      <w:rFonts w:ascii="微软雅黑" w:hAnsi="微软雅黑" w:cs="Arial"/>
                      <w:szCs w:val="22"/>
                    </w:rPr>
                    <w:t>消息已阅读</w:t>
                  </w:r>
                </w:p>
              </w:tc>
              <w:tc>
                <w:tcPr>
                  <w:tcW w:w="508" w:type="pct"/>
                  <w:vAlign w:val="center"/>
                </w:tcPr>
                <w:p w14:paraId="14C68743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</w:p>
              </w:tc>
              <w:tc>
                <w:tcPr>
                  <w:tcW w:w="1161" w:type="pct"/>
                  <w:vAlign w:val="center"/>
                </w:tcPr>
                <w:p w14:paraId="1F3FE418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</w:p>
              </w:tc>
              <w:tc>
                <w:tcPr>
                  <w:tcW w:w="507" w:type="pct"/>
                  <w:vAlign w:val="center"/>
                </w:tcPr>
                <w:p w14:paraId="711E1C85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hint="eastAsia" w:ascii="微软雅黑" w:hAnsi="微软雅黑" w:cs="Arial"/>
                      <w:szCs w:val="22"/>
                    </w:rPr>
                  </w:pPr>
                </w:p>
              </w:tc>
              <w:tc>
                <w:tcPr>
                  <w:tcW w:w="1208" w:type="pct"/>
                  <w:vAlign w:val="center"/>
                </w:tcPr>
                <w:p w14:paraId="2B39162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hint="eastAsia" w:ascii="微软雅黑" w:hAnsi="微软雅黑" w:cs="Arial"/>
                      <w:szCs w:val="22"/>
                    </w:rPr>
                  </w:pPr>
                </w:p>
              </w:tc>
            </w:tr>
          </w:tbl>
          <w:p w14:paraId="119DE65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zh-cn:设备语言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D98306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00:</w:t>
            </w:r>
            <w:r>
              <w:rPr>
                <w:rFonts w:hint="eastAsia" w:ascii="微软雅黑" w:hAnsi="微软雅黑" w:cs="Arial"/>
                <w:szCs w:val="22"/>
              </w:rPr>
              <w:t>标志位；</w:t>
            </w:r>
          </w:p>
          <w:p w14:paraId="7199FD1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第一个0:是否需要回复地址信息</w:t>
            </w:r>
            <w:r>
              <w:rPr>
                <w:rFonts w:hint="eastAsia" w:ascii="微软雅黑" w:hAnsi="微软雅黑" w:cs="Arial"/>
                <w:szCs w:val="22"/>
              </w:rPr>
              <w:t>标志</w:t>
            </w:r>
            <w:r>
              <w:rPr>
                <w:rFonts w:ascii="微软雅黑" w:hAnsi="微软雅黑" w:cs="Arial"/>
                <w:szCs w:val="22"/>
              </w:rPr>
              <w:t>,</w:t>
            </w:r>
            <w:r>
              <w:rPr>
                <w:rFonts w:hint="eastAsia" w:ascii="微软雅黑" w:hAnsi="微软雅黑" w:cs="Arial"/>
                <w:szCs w:val="22"/>
              </w:rPr>
              <w:t>取值为</w:t>
            </w:r>
            <w:r>
              <w:rPr>
                <w:rFonts w:ascii="微软雅黑" w:hAnsi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表示不需要</w:t>
            </w:r>
            <w:r>
              <w:rPr>
                <w:rFonts w:ascii="微软雅黑" w:hAnsi="微软雅黑" w:cs="Arial"/>
                <w:szCs w:val="22"/>
              </w:rPr>
              <w:t>回复,</w:t>
            </w:r>
            <w:r>
              <w:rPr>
                <w:rFonts w:hint="eastAsia" w:ascii="微软雅黑" w:hAnsi="微软雅黑" w:cs="Arial"/>
                <w:szCs w:val="22"/>
              </w:rPr>
              <w:t>取值为1表示需要</w:t>
            </w:r>
            <w:r>
              <w:rPr>
                <w:rFonts w:ascii="微软雅黑" w:hAnsi="微软雅黑" w:cs="Arial"/>
                <w:szCs w:val="22"/>
              </w:rPr>
              <w:t>回复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B8EDCE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第二个0:地址信息中是否包含手机超链接,</w:t>
            </w:r>
            <w:r>
              <w:rPr>
                <w:rFonts w:hint="eastAsia" w:ascii="微软雅黑" w:hAnsi="微软雅黑" w:cs="Arial"/>
                <w:szCs w:val="22"/>
              </w:rPr>
              <w:t xml:space="preserve"> 取值为</w:t>
            </w:r>
            <w:r>
              <w:rPr>
                <w:rFonts w:ascii="微软雅黑" w:hAnsi="微软雅黑" w:cs="Arial"/>
                <w:szCs w:val="22"/>
              </w:rPr>
              <w:t>0</w:t>
            </w:r>
            <w:r>
              <w:rPr>
                <w:rFonts w:hint="eastAsia" w:ascii="微软雅黑" w:hAnsi="微软雅黑" w:cs="Arial"/>
                <w:szCs w:val="22"/>
              </w:rPr>
              <w:t>表示不包含</w:t>
            </w:r>
            <w:r>
              <w:rPr>
                <w:rFonts w:ascii="微软雅黑" w:hAnsi="微软雅黑" w:cs="Arial"/>
                <w:szCs w:val="22"/>
              </w:rPr>
              <w:t>,</w:t>
            </w:r>
            <w:r>
              <w:rPr>
                <w:rFonts w:hint="eastAsia" w:ascii="微软雅黑" w:hAnsi="微软雅黑" w:cs="Arial"/>
                <w:szCs w:val="22"/>
              </w:rPr>
              <w:t>取值为1表示包含；</w:t>
            </w:r>
          </w:p>
          <w:p w14:paraId="72BE694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Home|74-DE-2B-44-88-8C|97 : 一组WI-FI信息，Home为SSID，74-DE-2B-44-88-8C为MAC地址，97为信号强度，变量之间用“|”分隔开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2DBB0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WI-FI信息可以有多组，每组之间用“&amp;”分隔。设备上传Wi-Fi名称时请去掉特殊字符或者用自增数字代替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0538A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8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FEE71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224B12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BP10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  <w:p w14:paraId="2C7BAB2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18"/>
              </w:rPr>
            </w:pPr>
            <w:r>
              <w:rPr>
                <w:rFonts w:ascii="微软雅黑" w:hAnsi="微软雅黑" w:cs="Arial"/>
                <w:sz w:val="21"/>
                <w:szCs w:val="18"/>
              </w:rPr>
              <w:t>或者</w:t>
            </w:r>
          </w:p>
          <w:p w14:paraId="660DE3E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BP10</w:t>
            </w:r>
            <w:r>
              <w:rPr>
                <w:rFonts w:ascii="微软雅黑" w:hAnsi="微软雅黑" w:cs="Arial"/>
                <w:sz w:val="21"/>
                <w:szCs w:val="18"/>
              </w:rPr>
              <w:t>+地址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41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37084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3DEBE71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平台回应BP10</w:t>
            </w:r>
            <w:r>
              <w:rPr>
                <w:rFonts w:hint="eastAsia" w:ascii="微软雅黑" w:hAnsi="微软雅黑" w:cs="Arial"/>
                <w:szCs w:val="22"/>
              </w:rPr>
              <w:t>#</w:t>
            </w:r>
            <w:r>
              <w:rPr>
                <w:rFonts w:ascii="微软雅黑" w:hAnsi="微软雅黑" w:cs="Arial"/>
                <w:szCs w:val="22"/>
              </w:rPr>
              <w:t>,如果不需要回复地址内容,则回复数据包中地址内容部分为空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0B6C42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BP10</w:t>
            </w:r>
            <w:r>
              <w:rPr>
                <w:rFonts w:ascii="微软雅黑" w:hAnsi="微软雅黑" w:cs="Arial"/>
                <w:szCs w:val="22"/>
              </w:rPr>
              <w:t>6df157335e0253575c71533a53576d775927905300310030003700</w:t>
            </w:r>
          </w:p>
          <w:p w14:paraId="7D610C0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3953f70068007400740070003a002f002f007700770077002e00670070007</w:t>
            </w:r>
          </w:p>
          <w:p w14:paraId="2E3D5E0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3002e0063006f006d002f006d00610070002e0061007300700078003f006c</w:t>
            </w:r>
          </w:p>
          <w:p w14:paraId="1E0D014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00610074003d00320033002e0031003200330026006c006e0067003d003100310033002e003100320033#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3F5A7F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平台回应地址内容为UNICODE编码，直接下发byte,非明文,上方示例内容为:</w:t>
            </w:r>
          </w:p>
          <w:p w14:paraId="3238FBD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深圳市南山区南海大道1079号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  <w:r>
              <w:rPr>
                <w:rFonts w:ascii="微软雅黑" w:hAnsi="微软雅黑" w:cs="Arial"/>
                <w:szCs w:val="22"/>
              </w:rPr>
              <w:t>http://www.gps.com/map.aspx?lat=23.123&amp;lng=113.123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F22CDA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内容语言根据AP10包中</w:t>
            </w:r>
            <w:r>
              <w:rPr>
                <w:rFonts w:hint="eastAsia" w:ascii="微软雅黑" w:hAnsi="微软雅黑" w:cs="Arial"/>
                <w:szCs w:val="22"/>
              </w:rPr>
              <w:t>的</w:t>
            </w:r>
            <w:r>
              <w:rPr>
                <w:rFonts w:ascii="微软雅黑" w:hAnsi="微软雅黑" w:cs="Arial"/>
                <w:szCs w:val="22"/>
              </w:rPr>
              <w:t>语言自动判断,是否回复超链接也根据AP10状态判断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6A98A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8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C7038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41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FED1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1F4F3CD4">
      <w:bookmarkStart w:id="26" w:name="_Toc96520283"/>
      <w:bookmarkStart w:id="27" w:name="_Toc136643815"/>
    </w:p>
    <w:p w14:paraId="3AE3A1F3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28" w:name="_Toc218544095"/>
      <w:r>
        <w:rPr>
          <w:rFonts w:ascii="微软雅黑" w:hAnsi="微软雅黑" w:cs="Arial"/>
          <w:sz w:val="22"/>
          <w:szCs w:val="22"/>
          <w:lang w:val="zh-CN"/>
        </w:rPr>
        <w:t>图片（上行协议号：AP42，响应：BP42）</w:t>
      </w:r>
      <w:bookmarkEnd w:id="26"/>
      <w:bookmarkEnd w:id="27"/>
      <w:bookmarkEnd w:id="28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35047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C8BCE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AP42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设备产生图片的时间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图片包总数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当前包号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当前包长度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当前包图片数据#</w:t>
            </w:r>
          </w:p>
        </w:tc>
      </w:tr>
      <w:tr w14:paraId="7900E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02298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AP42</w:t>
            </w:r>
            <w:r>
              <w:rPr>
                <w:rFonts w:ascii="微软雅黑" w:hAnsi="微软雅黑" w:cs="Arial"/>
                <w:i/>
                <w:iCs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20140818064408,6,1,1024,XXXXXXXXXXXXXXXXXXXXXXXXX#</w:t>
            </w:r>
          </w:p>
        </w:tc>
      </w:tr>
      <w:tr w14:paraId="240E2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7DED8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2711B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0F19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FA1428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42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CA593D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20140818064408 :yyyyMMddHHmmss格式的年月日时分秒，设备拍照时间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7248D1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6：图片包分包总数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044C4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 ：当前包号，第一包为1，第二包为2，…</w:t>
            </w:r>
            <w:r>
              <w:rPr>
                <w:rFonts w:hint="eastAsia" w:ascii="微软雅黑" w:hAnsi="微软雅黑" w:cs="Arial"/>
                <w:szCs w:val="22"/>
              </w:rPr>
              <w:t>.</w:t>
            </w:r>
            <w:r>
              <w:rPr>
                <w:rFonts w:ascii="微软雅黑" w:hAnsi="微软雅黑" w:cs="Arial"/>
                <w:szCs w:val="22"/>
              </w:rPr>
              <w:t>同一个图片包的拍照时间相同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93B0D1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1024 :当前图片包长度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9716A0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XXXXXXXXXXXXXXXXXXXXXXXXX：当前图片数据, 每个图片数据包大小为1024字节，最后一包不足1024的取实际字节数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EFD1B0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图片包上传规则：</w:t>
            </w:r>
          </w:p>
          <w:p w14:paraId="3F03CEB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按包次序依次上传，上传后如果没有收到服务器的响应包，则继续上传该图片包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FCF844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设备收到服务器回复确认数据包接收成功状态后，继续开始依次上传下一个数据包。如果设备收到回复确认数据包是接收失败状态，则重复发送上一个数据包。</w:t>
            </w:r>
          </w:p>
        </w:tc>
      </w:tr>
      <w:tr w14:paraId="0BE71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A467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69ADD1B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BP42,</w:t>
            </w:r>
            <w:r>
              <w:rPr>
                <w:rFonts w:ascii="微软雅黑" w:hAnsi="微软雅黑" w:cs="Arial"/>
                <w:szCs w:val="22"/>
              </w:rPr>
              <w:t xml:space="preserve"> 设备产生图片的时间+图片包总数+当前收到的包号+接收成功标志# </w:t>
            </w:r>
          </w:p>
          <w:p w14:paraId="6EFBD84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6397B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4EA53A6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IWBP42,20140818064408,6,1,1# </w:t>
            </w:r>
          </w:p>
          <w:p w14:paraId="33BEE2E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20140818064408：设备拍照时间，年月日时分秒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D129A9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6：图片包分包总数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DC09BC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1：当前设备收到的是第几个包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125A2E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1：表示服务器接受数据成功，0表示服务器接受数据失败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E8BA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7BF5C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90294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0E849701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</w:p>
    <w:p w14:paraId="14276782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29" w:name="_Toc218544096"/>
      <w:r>
        <w:rPr>
          <w:rFonts w:hint="eastAsia" w:ascii="微软雅黑" w:hAnsi="微软雅黑" w:cs="Arial"/>
          <w:sz w:val="22"/>
          <w:szCs w:val="22"/>
          <w:lang w:val="zh-CN"/>
        </w:rPr>
        <w:t>蓝牙数据</w:t>
      </w:r>
      <w:r>
        <w:rPr>
          <w:rFonts w:ascii="微软雅黑" w:hAnsi="微软雅黑" w:cs="Arial"/>
          <w:sz w:val="22"/>
          <w:szCs w:val="22"/>
          <w:lang w:val="zh-CN"/>
        </w:rPr>
        <w:t>（上行协议号：AP</w:t>
      </w:r>
      <w:r>
        <w:rPr>
          <w:rFonts w:hint="eastAsia" w:ascii="微软雅黑" w:hAnsi="微软雅黑" w:cs="Arial"/>
          <w:sz w:val="22"/>
          <w:szCs w:val="22"/>
          <w:lang w:val="zh-CN"/>
        </w:rPr>
        <w:t>BL</w:t>
      </w:r>
      <w:r>
        <w:rPr>
          <w:rFonts w:ascii="微软雅黑" w:hAnsi="微软雅黑" w:cs="Arial"/>
          <w:sz w:val="22"/>
          <w:szCs w:val="22"/>
          <w:lang w:val="zh-CN"/>
        </w:rPr>
        <w:t>，响应：BP</w:t>
      </w:r>
      <w:r>
        <w:rPr>
          <w:rFonts w:hint="eastAsia" w:ascii="微软雅黑" w:hAnsi="微软雅黑" w:cs="Arial"/>
          <w:sz w:val="22"/>
          <w:szCs w:val="22"/>
          <w:lang w:val="zh-CN"/>
        </w:rPr>
        <w:t>BL</w:t>
      </w:r>
      <w:r>
        <w:rPr>
          <w:rFonts w:ascii="微软雅黑" w:hAnsi="微软雅黑" w:cs="Arial"/>
          <w:sz w:val="22"/>
          <w:szCs w:val="22"/>
          <w:lang w:val="zh-CN"/>
        </w:rPr>
        <w:t>）</w:t>
      </w:r>
      <w:bookmarkEnd w:id="29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0205E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AA98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BL</w:t>
            </w:r>
            <w:r>
              <w:rPr>
                <w:rFonts w:hint="eastAsia" w:ascii="微软雅黑" w:hAnsi="微软雅黑" w:cs="Arial"/>
                <w:szCs w:val="22"/>
              </w:rPr>
              <w:t>,IMEI,周围的蓝牙参数,设备自身MAC地址,时间戳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5728F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66622">
            <w:pPr>
              <w:pStyle w:val="11"/>
              <w:snapToGrid w:val="0"/>
              <w:spacing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</w:t>
            </w:r>
            <w:r>
              <w:rPr>
                <w:rFonts w:ascii="微软雅黑" w:hAnsi="微软雅黑" w:eastAsia="微软雅黑" w:cs="Arial"/>
                <w:sz w:val="22"/>
                <w:szCs w:val="22"/>
              </w:rPr>
              <w:t>IWAPBL,355932600029362,TraxBean064|BF:0C:B8:3F:2F:37|-30&amp;VG05|F0:49:32:83:F9:9E|-52,28:05:31:16:02:04,1711512576683#</w:t>
            </w:r>
          </w:p>
        </w:tc>
      </w:tr>
      <w:tr w14:paraId="3D100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94D08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0DD34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FDA7D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D1D0A3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BL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34A824E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TraxBean064|BF:0C:B8:3F:2F:37|-30&amp;VG05|F0:49:32:83:F9:9E|-52,28:05:31:16:02:04,1711512576683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51AEF8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一组</w:t>
            </w:r>
            <w:r>
              <w:rPr>
                <w:rFonts w:hint="eastAsia" w:ascii="微软雅黑" w:hAnsi="微软雅黑" w:cs="Arial"/>
                <w:szCs w:val="22"/>
              </w:rPr>
              <w:t>蓝牙</w:t>
            </w:r>
            <w:r>
              <w:rPr>
                <w:rFonts w:ascii="微软雅黑" w:hAnsi="微软雅黑" w:cs="Arial"/>
                <w:szCs w:val="22"/>
              </w:rPr>
              <w:t>信息，TraxBean064为</w:t>
            </w:r>
            <w:r>
              <w:rPr>
                <w:rFonts w:hint="eastAsia" w:ascii="微软雅黑" w:hAnsi="微软雅黑" w:cs="Arial"/>
                <w:szCs w:val="22"/>
              </w:rPr>
              <w:t>蓝牙设备名称</w:t>
            </w:r>
            <w:r>
              <w:rPr>
                <w:rFonts w:ascii="微软雅黑" w:hAnsi="微软雅黑" w:cs="Arial"/>
                <w:szCs w:val="22"/>
              </w:rPr>
              <w:t>，BF:0C:B8:3F:2F:37为MAC地址，-30为信号强度，变量之间用“|”分隔开</w:t>
            </w:r>
            <w:r>
              <w:rPr>
                <w:rFonts w:hint="eastAsia" w:ascii="微软雅黑" w:hAnsi="微软雅黑" w:cs="Arial"/>
                <w:szCs w:val="22"/>
              </w:rPr>
              <w:t>。蓝牙</w:t>
            </w:r>
            <w:r>
              <w:rPr>
                <w:rFonts w:ascii="微软雅黑" w:hAnsi="微软雅黑" w:cs="Arial"/>
                <w:szCs w:val="22"/>
              </w:rPr>
              <w:t>信息可以有多组，每组之间用“&amp;”分隔,设备上传</w:t>
            </w:r>
            <w:r>
              <w:rPr>
                <w:rFonts w:hint="eastAsia" w:ascii="微软雅黑" w:hAnsi="微软雅黑" w:cs="Arial"/>
                <w:szCs w:val="22"/>
              </w:rPr>
              <w:t>蓝牙</w:t>
            </w:r>
            <w:r>
              <w:rPr>
                <w:rFonts w:ascii="微软雅黑" w:hAnsi="微软雅黑" w:cs="Arial"/>
                <w:szCs w:val="22"/>
              </w:rPr>
              <w:t>名称时请去掉特殊字符或者用自增数字代替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37BA42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28:05:31:16:02:04</w:t>
            </w:r>
            <w:r>
              <w:rPr>
                <w:rFonts w:hint="eastAsia" w:ascii="微软雅黑" w:hAnsi="微软雅黑" w:cs="Arial"/>
                <w:szCs w:val="22"/>
              </w:rPr>
              <w:t>：设备自身MAC地址；</w:t>
            </w:r>
          </w:p>
          <w:p w14:paraId="5726FD6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1711512576683</w:t>
            </w:r>
            <w:r>
              <w:rPr>
                <w:rFonts w:hint="eastAsia" w:ascii="微软雅黑" w:hAnsi="微软雅黑" w:cs="Arial"/>
                <w:szCs w:val="22"/>
              </w:rPr>
              <w:t>：时间戳。</w:t>
            </w:r>
          </w:p>
        </w:tc>
      </w:tr>
      <w:tr w14:paraId="77713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C0D9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2F71FB2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BP</w:t>
            </w:r>
            <w:r>
              <w:rPr>
                <w:rFonts w:hint="eastAsia"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BL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  <w:p w14:paraId="42BBC6F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或者</w:t>
            </w:r>
            <w:r>
              <w:rPr>
                <w:rFonts w:ascii="微软雅黑" w:hAnsi="微软雅黑" w:cs="Arial"/>
                <w:szCs w:val="22"/>
              </w:rPr>
              <w:t>平台可以不作响应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D422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3570C4F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</w:t>
            </w:r>
            <w:r>
              <w:rPr>
                <w:rFonts w:hint="eastAsia" w:ascii="微软雅黑" w:hAnsi="微软雅黑" w:cs="Arial"/>
                <w:szCs w:val="22"/>
              </w:rPr>
              <w:t>BL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  <w:p w14:paraId="4241F56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表示平台已接收，平台可以不作响应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D697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42000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075C3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48885CD2">
      <w:pPr>
        <w:snapToGrid w:val="0"/>
        <w:spacing w:after="0" w:line="276" w:lineRule="auto"/>
        <w:rPr>
          <w:rFonts w:hint="eastAsia" w:ascii="微软雅黑" w:hAnsi="微软雅黑" w:cs="Arial"/>
          <w:sz w:val="21"/>
          <w:szCs w:val="18"/>
        </w:rPr>
      </w:pPr>
      <w:bookmarkStart w:id="30" w:name="_Toc96520308"/>
      <w:bookmarkStart w:id="31" w:name="_Toc136643821"/>
    </w:p>
    <w:p w14:paraId="79681FC4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32" w:name="_Toc218544097"/>
      <w:r>
        <w:rPr>
          <w:rFonts w:ascii="微软雅黑" w:hAnsi="微软雅黑" w:cs="Arial"/>
          <w:sz w:val="22"/>
          <w:szCs w:val="22"/>
        </w:rPr>
        <w:t>健康数据（上行协议号：APJK</w:t>
      </w:r>
      <w:r>
        <w:rPr>
          <w:rFonts w:ascii="微软雅黑" w:hAnsi="微软雅黑" w:cs="Arial"/>
          <w:sz w:val="22"/>
          <w:szCs w:val="22"/>
          <w:lang w:val="zh-CN"/>
        </w:rPr>
        <w:t>，</w:t>
      </w:r>
      <w:r>
        <w:rPr>
          <w:rFonts w:hint="eastAsia" w:ascii="微软雅黑" w:hAnsi="微软雅黑" w:cs="Arial"/>
          <w:sz w:val="22"/>
          <w:szCs w:val="22"/>
          <w:lang w:val="zh-CN"/>
        </w:rPr>
        <w:t>响</w:t>
      </w:r>
      <w:r>
        <w:rPr>
          <w:rFonts w:ascii="微软雅黑" w:hAnsi="微软雅黑" w:cs="Arial"/>
          <w:sz w:val="22"/>
          <w:szCs w:val="22"/>
          <w:lang w:val="zh-CN"/>
        </w:rPr>
        <w:t>应：BPJK</w:t>
      </w:r>
      <w:r>
        <w:rPr>
          <w:rFonts w:ascii="微软雅黑" w:hAnsi="微软雅黑" w:cs="Arial"/>
          <w:sz w:val="22"/>
          <w:szCs w:val="22"/>
        </w:rPr>
        <w:t>）</w:t>
      </w:r>
      <w:bookmarkEnd w:id="30"/>
      <w:bookmarkEnd w:id="31"/>
      <w:bookmarkEnd w:id="32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14023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97937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APJK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产生健康数据的时间,健康数据类型,</w:t>
            </w:r>
            <w:r>
              <w:rPr>
                <w:rFonts w:hint="eastAsia" w:ascii="微软雅黑" w:hAnsi="微软雅黑" w:cs="Arial"/>
                <w:szCs w:val="22"/>
              </w:rPr>
              <w:t>健康</w:t>
            </w:r>
            <w:r>
              <w:rPr>
                <w:rFonts w:ascii="微软雅黑" w:hAnsi="微软雅黑" w:cs="Arial"/>
                <w:szCs w:val="22"/>
              </w:rPr>
              <w:t>数值#</w:t>
            </w:r>
          </w:p>
        </w:tc>
      </w:tr>
      <w:tr w14:paraId="4D6A4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6AA0C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示例：IWAPJK,2021-05-29 13:00:00,1,69</w:t>
            </w:r>
            <w:r>
              <w:rPr>
                <w:rFonts w:hint="eastAsia" w:ascii="微软雅黑" w:hAnsi="微软雅黑" w:cs="Arial"/>
                <w:szCs w:val="22"/>
              </w:rPr>
              <w:t>|</w:t>
            </w:r>
            <w:r>
              <w:rPr>
                <w:rFonts w:ascii="微软雅黑" w:hAnsi="微软雅黑" w:cs="Arial"/>
                <w:szCs w:val="22"/>
              </w:rPr>
              <w:t>120#</w:t>
            </w:r>
            <w:r>
              <w:rPr>
                <w:rFonts w:hint="eastAsia" w:ascii="微软雅黑" w:hAnsi="微软雅黑" w:cs="Arial"/>
                <w:szCs w:val="22"/>
              </w:rPr>
              <w:t xml:space="preserve"> 或</w:t>
            </w:r>
          </w:p>
          <w:p w14:paraId="34A5884A">
            <w:pPr>
              <w:pStyle w:val="11"/>
              <w:spacing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IWAPJK,2024-03-28 14:21:09,3,36.19#</w:t>
            </w:r>
          </w:p>
        </w:tc>
      </w:tr>
      <w:tr w14:paraId="2A33A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0532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57E01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362A7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E06BBB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b/>
                <w:bCs/>
                <w:szCs w:val="22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JK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49D37E5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2021-05-29 13</w:t>
            </w:r>
            <w:r>
              <w:rPr>
                <w:rFonts w:hint="eastAsia" w:ascii="微软雅黑" w:hAnsi="微软雅黑" w:cs="Arial"/>
                <w:szCs w:val="22"/>
              </w:rPr>
              <w:t>:</w:t>
            </w:r>
            <w:r>
              <w:rPr>
                <w:rFonts w:ascii="微软雅黑" w:hAnsi="微软雅黑" w:cs="Arial"/>
                <w:szCs w:val="22"/>
              </w:rPr>
              <w:t>00</w:t>
            </w:r>
            <w:r>
              <w:rPr>
                <w:rFonts w:hint="eastAsia" w:ascii="微软雅黑" w:hAnsi="微软雅黑" w:cs="Arial"/>
                <w:szCs w:val="22"/>
              </w:rPr>
              <w:t>:0</w:t>
            </w:r>
            <w:r>
              <w:rPr>
                <w:rFonts w:ascii="微软雅黑" w:hAnsi="微软雅黑" w:cs="Arial"/>
                <w:szCs w:val="22"/>
              </w:rPr>
              <w:t>0:产生健康数据的时间(0时区时间)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1A36B4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1:健康数据类型,</w:t>
            </w:r>
            <w:r>
              <w:rPr>
                <w:rFonts w:hint="eastAsia" w:ascii="微软雅黑" w:hAnsi="微软雅黑" w:cs="Arial"/>
                <w:szCs w:val="22"/>
              </w:rPr>
              <w:t>取值</w:t>
            </w:r>
            <w:r>
              <w:rPr>
                <w:rFonts w:ascii="微软雅黑" w:hAnsi="微软雅黑" w:cs="Arial"/>
                <w:szCs w:val="22"/>
              </w:rPr>
              <w:t>1表</w:t>
            </w:r>
            <w:r>
              <w:rPr>
                <w:rFonts w:hint="eastAsia" w:ascii="微软雅黑" w:hAnsi="微软雅黑" w:cs="Arial"/>
                <w:szCs w:val="22"/>
              </w:rPr>
              <w:t>示</w:t>
            </w:r>
            <w:r>
              <w:rPr>
                <w:rFonts w:ascii="微软雅黑" w:hAnsi="微软雅黑" w:cs="Arial"/>
                <w:szCs w:val="22"/>
              </w:rPr>
              <w:t>血压</w:t>
            </w:r>
            <w:r>
              <w:rPr>
                <w:rFonts w:hint="eastAsia" w:ascii="微软雅黑" w:hAnsi="微软雅黑" w:cs="Arial"/>
                <w:szCs w:val="22"/>
              </w:rPr>
              <w:t>，取值</w:t>
            </w:r>
            <w:r>
              <w:rPr>
                <w:rFonts w:ascii="微软雅黑" w:hAnsi="微软雅黑" w:cs="Arial"/>
                <w:szCs w:val="22"/>
              </w:rPr>
              <w:t>2表示心率</w:t>
            </w:r>
            <w:r>
              <w:rPr>
                <w:rFonts w:hint="eastAsia" w:ascii="微软雅黑" w:hAnsi="微软雅黑" w:cs="Arial"/>
                <w:szCs w:val="22"/>
              </w:rPr>
              <w:t>，取值</w:t>
            </w:r>
            <w:r>
              <w:rPr>
                <w:rFonts w:ascii="微软雅黑" w:hAnsi="微软雅黑" w:cs="Arial"/>
                <w:szCs w:val="22"/>
              </w:rPr>
              <w:t>3表示体温</w:t>
            </w:r>
            <w:r>
              <w:rPr>
                <w:rFonts w:hint="eastAsia" w:ascii="微软雅黑" w:hAnsi="微软雅黑" w:cs="Arial"/>
                <w:szCs w:val="22"/>
              </w:rPr>
              <w:t>，</w:t>
            </w:r>
            <w:r>
              <w:rPr>
                <w:rFonts w:ascii="微软雅黑" w:hAnsi="微软雅黑" w:cs="Arial"/>
                <w:szCs w:val="22"/>
              </w:rPr>
              <w:t>4表示血氧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  <w:r>
              <w:rPr>
                <w:rFonts w:ascii="微软雅黑" w:hAnsi="微软雅黑" w:cs="Arial"/>
                <w:szCs w:val="22"/>
              </w:rPr>
              <w:t xml:space="preserve"> </w:t>
            </w:r>
          </w:p>
          <w:p w14:paraId="375AED4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69</w:t>
            </w:r>
            <w:r>
              <w:rPr>
                <w:rFonts w:hint="eastAsia" w:ascii="微软雅黑" w:hAnsi="微软雅黑" w:cs="Arial"/>
                <w:szCs w:val="22"/>
              </w:rPr>
              <w:t>|</w:t>
            </w:r>
            <w:r>
              <w:rPr>
                <w:rFonts w:ascii="微软雅黑" w:hAnsi="微软雅黑" w:cs="Arial"/>
                <w:szCs w:val="22"/>
              </w:rPr>
              <w:t>120:</w:t>
            </w:r>
            <w:r>
              <w:rPr>
                <w:rFonts w:hint="eastAsia" w:ascii="微软雅黑" w:hAnsi="微软雅黑" w:cs="Arial"/>
                <w:szCs w:val="22"/>
              </w:rPr>
              <w:t>健康数值</w:t>
            </w:r>
            <w:r>
              <w:rPr>
                <w:rFonts w:ascii="微软雅黑" w:hAnsi="微软雅黑" w:cs="Arial"/>
                <w:szCs w:val="22"/>
              </w:rPr>
              <w:t>,根据类型不同数据内容有不同。691120表示,舒张压(低压)69,收缩压(高 压)120,中间的</w:t>
            </w:r>
            <w:r>
              <w:rPr>
                <w:rFonts w:hint="eastAsia" w:ascii="微软雅黑" w:hAnsi="微软雅黑" w:cs="Arial"/>
                <w:szCs w:val="22"/>
              </w:rPr>
              <w:t>|</w:t>
            </w:r>
            <w:r>
              <w:rPr>
                <w:rFonts w:ascii="微软雅黑" w:hAnsi="微软雅黑" w:cs="Arial"/>
                <w:szCs w:val="22"/>
              </w:rPr>
              <w:t>为多个参数分隔符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4C9E2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当</w:t>
            </w:r>
            <w:r>
              <w:rPr>
                <w:rFonts w:ascii="微软雅黑" w:hAnsi="微软雅黑" w:cs="Arial"/>
                <w:szCs w:val="22"/>
              </w:rPr>
              <w:t>健康数据类型</w:t>
            </w:r>
            <w:r>
              <w:rPr>
                <w:rFonts w:hint="eastAsia" w:ascii="微软雅黑" w:hAnsi="微软雅黑" w:cs="Arial"/>
                <w:szCs w:val="22"/>
              </w:rPr>
              <w:t>为3时，后面的健康数值是体温，</w:t>
            </w:r>
            <w:r>
              <w:rPr>
                <w:rFonts w:ascii="微软雅黑" w:hAnsi="微软雅黑" w:cs="Arial"/>
                <w:szCs w:val="22"/>
              </w:rPr>
              <w:t>36.19</w:t>
            </w:r>
            <w:r>
              <w:rPr>
                <w:rFonts w:hint="eastAsia" w:ascii="微软雅黑" w:hAnsi="微软雅黑" w:cs="Arial"/>
                <w:szCs w:val="22"/>
              </w:rPr>
              <w:t>是具体的温度值，单位为摄氏度；</w:t>
            </w:r>
          </w:p>
          <w:p w14:paraId="0D42D48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若只有一个参数则无需分隔符,例如心率:80,则包为:WAPJK,2021-05-29100:00,2,80#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794E0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64ADB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4AEDEA5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BPJK</w:t>
            </w:r>
            <w:r>
              <w:rPr>
                <w:rFonts w:ascii="微软雅黑" w:hAnsi="微软雅黑" w:cs="Arial"/>
                <w:szCs w:val="22"/>
              </w:rPr>
              <w:t>,健康数据类型#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3343B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2444AA8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IWBPJK,2#,其中2表示数据类型,和上行的数据类型相对应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29B08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DB736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E7C65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11250BBB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47A4A3CF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083669F5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33" w:name="_Toc96520309"/>
      <w:bookmarkStart w:id="34" w:name="_Toc218544098"/>
      <w:bookmarkStart w:id="35" w:name="_Toc136643820"/>
      <w:r>
        <w:rPr>
          <w:rFonts w:ascii="微软雅黑" w:hAnsi="微软雅黑" w:cs="Arial"/>
          <w:sz w:val="22"/>
          <w:szCs w:val="22"/>
        </w:rPr>
        <w:t>版本号（上行协议号：APVR，</w:t>
      </w:r>
      <w:r>
        <w:rPr>
          <w:rFonts w:hint="eastAsia" w:ascii="微软雅黑" w:hAnsi="微软雅黑" w:cs="Arial"/>
          <w:sz w:val="22"/>
          <w:szCs w:val="22"/>
        </w:rPr>
        <w:t>响</w:t>
      </w:r>
      <w:r>
        <w:rPr>
          <w:rFonts w:ascii="微软雅黑" w:hAnsi="微软雅黑" w:cs="Arial"/>
          <w:sz w:val="22"/>
          <w:szCs w:val="22"/>
        </w:rPr>
        <w:t>应：BPVR）</w:t>
      </w:r>
      <w:bookmarkEnd w:id="33"/>
      <w:bookmarkEnd w:id="34"/>
      <w:bookmarkEnd w:id="35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497ED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8B9FD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APVR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固件版本号#</w:t>
            </w:r>
          </w:p>
        </w:tc>
      </w:tr>
      <w:tr w14:paraId="085C6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112F9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示例：IWAPVR,357653050858997,C42F-l005l005-EU-P1-V0.3.38.20210906.182655#</w:t>
            </w:r>
          </w:p>
        </w:tc>
      </w:tr>
      <w:tr w14:paraId="259D1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19D7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  <w:p w14:paraId="3F72EBF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</w:p>
          <w:p w14:paraId="77B8BDA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  <w:lang w:val="zh-CN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VR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</w:t>
            </w:r>
          </w:p>
          <w:p w14:paraId="42F5E62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357653050858997</w:t>
            </w:r>
            <w:r>
              <w:rPr>
                <w:rFonts w:hint="eastAsia" w:ascii="微软雅黑" w:hAnsi="微软雅黑" w:cs="Arial"/>
                <w:szCs w:val="22"/>
              </w:rPr>
              <w:t>: IMEI</w:t>
            </w:r>
          </w:p>
          <w:p w14:paraId="5CD6558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微软雅黑" w:hAnsi="微软雅黑" w:cs="Arial"/>
                <w:szCs w:val="22"/>
              </w:rPr>
              <w:t>C42F-l005l005-EU-P1-V0.3.38.20210906.182655</w:t>
            </w:r>
            <w:r>
              <w:rPr>
                <w:rFonts w:hint="eastAsia" w:ascii="微软雅黑" w:hAnsi="微软雅黑" w:cs="Arial"/>
                <w:szCs w:val="22"/>
              </w:rPr>
              <w:t>:固件版本号</w:t>
            </w:r>
          </w:p>
        </w:tc>
      </w:tr>
      <w:tr w14:paraId="48D4B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7D2AE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76BE78B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9D0C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04298B6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</w:tr>
      <w:tr w14:paraId="3336F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CB85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D1BC7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</w:p>
        </w:tc>
      </w:tr>
    </w:tbl>
    <w:p w14:paraId="52EBAD7D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14E91C95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3E27479B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36" w:name="_Toc218544099"/>
      <w:r>
        <w:rPr>
          <w:rFonts w:hint="eastAsia" w:ascii="微软雅黑" w:hAnsi="微软雅黑" w:cs="Arial"/>
          <w:sz w:val="22"/>
          <w:szCs w:val="22"/>
        </w:rPr>
        <w:t>佩戴状态</w:t>
      </w:r>
      <w:r>
        <w:rPr>
          <w:rFonts w:ascii="微软雅黑" w:hAnsi="微软雅黑" w:cs="Arial"/>
          <w:sz w:val="22"/>
          <w:szCs w:val="22"/>
        </w:rPr>
        <w:t>（上行协议号：AP</w:t>
      </w:r>
      <w:r>
        <w:rPr>
          <w:rFonts w:hint="eastAsia" w:ascii="微软雅黑" w:hAnsi="微软雅黑" w:cs="Arial"/>
          <w:sz w:val="22"/>
          <w:szCs w:val="22"/>
        </w:rPr>
        <w:t>W</w:t>
      </w:r>
      <w:r>
        <w:rPr>
          <w:rFonts w:ascii="微软雅黑" w:hAnsi="微软雅黑" w:cs="Arial"/>
          <w:sz w:val="22"/>
          <w:szCs w:val="22"/>
        </w:rPr>
        <w:t>R，</w:t>
      </w:r>
      <w:r>
        <w:rPr>
          <w:rFonts w:hint="eastAsia" w:ascii="微软雅黑" w:hAnsi="微软雅黑" w:cs="Arial"/>
          <w:sz w:val="22"/>
          <w:szCs w:val="22"/>
        </w:rPr>
        <w:t>响</w:t>
      </w:r>
      <w:r>
        <w:rPr>
          <w:rFonts w:ascii="微软雅黑" w:hAnsi="微软雅黑" w:cs="Arial"/>
          <w:sz w:val="22"/>
          <w:szCs w:val="22"/>
        </w:rPr>
        <w:t>应：BP</w:t>
      </w:r>
      <w:r>
        <w:rPr>
          <w:rFonts w:hint="eastAsia" w:ascii="微软雅黑" w:hAnsi="微软雅黑" w:cs="Arial"/>
          <w:sz w:val="22"/>
          <w:szCs w:val="22"/>
        </w:rPr>
        <w:t>W</w:t>
      </w:r>
      <w:r>
        <w:rPr>
          <w:rFonts w:ascii="微软雅黑" w:hAnsi="微软雅黑" w:cs="Arial"/>
          <w:sz w:val="22"/>
          <w:szCs w:val="22"/>
        </w:rPr>
        <w:t>R）</w:t>
      </w:r>
      <w:bookmarkEnd w:id="36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18DD3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F2E8E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bookmarkStart w:id="37" w:name="_Hlk163408802"/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W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R</w:t>
            </w:r>
            <w:r>
              <w:rPr>
                <w:rFonts w:hint="eastAsia" w:ascii="微软雅黑" w:hAnsi="微软雅黑" w:cs="Arial"/>
                <w:szCs w:val="22"/>
              </w:rPr>
              <w:t>, IMEI,佩戴标志位,时间戳#</w:t>
            </w:r>
          </w:p>
        </w:tc>
      </w:tr>
      <w:tr w14:paraId="09540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0957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示例：IWAPVR,357653050858997,</w:t>
            </w:r>
            <w:r>
              <w:rPr>
                <w:rFonts w:hint="eastAsia" w:ascii="微软雅黑" w:hAnsi="微软雅黑" w:cs="Arial"/>
                <w:szCs w:val="22"/>
              </w:rPr>
              <w:t>1,xxxxxx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6D4D6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E1AF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4F830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7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DADC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BE015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  <w:lang w:val="zh-CN"/>
              </w:rPr>
            </w:pPr>
            <w:r>
              <w:rPr>
                <w:rStyle w:val="22"/>
                <w:rFonts w:ascii="微软雅黑" w:hAnsi="微软雅黑" w:eastAsia="微软雅黑" w:cs="Arial"/>
                <w:szCs w:val="22"/>
              </w:rPr>
              <w:t>AP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WR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3E99BC3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1：佩戴标志位，取值1为佩戴中，取值0为未佩戴；</w:t>
            </w:r>
          </w:p>
          <w:p w14:paraId="21E0FE2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xxxxx：时间戳。</w:t>
            </w:r>
          </w:p>
        </w:tc>
      </w:tr>
      <w:tr w14:paraId="3BCA1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453F8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74A2201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B5DF3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7E41C25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</w:tr>
      <w:tr w14:paraId="19EBA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72896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0F16D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</w:p>
        </w:tc>
      </w:tr>
      <w:bookmarkEnd w:id="37"/>
    </w:tbl>
    <w:p w14:paraId="7FD904B2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59D77DFF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1DF0D5F0">
      <w:pPr>
        <w:pStyle w:val="3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</w:rPr>
      </w:pPr>
      <w:bookmarkStart w:id="38" w:name="_Toc218544100"/>
      <w:r>
        <w:rPr>
          <w:rFonts w:hint="eastAsia" w:ascii="微软雅黑" w:hAnsi="微软雅黑" w:cs="Arial"/>
          <w:sz w:val="22"/>
          <w:szCs w:val="22"/>
        </w:rPr>
        <w:t>查询天气数据</w:t>
      </w:r>
      <w:r>
        <w:rPr>
          <w:rFonts w:ascii="微软雅黑" w:hAnsi="微软雅黑" w:cs="Arial"/>
          <w:sz w:val="22"/>
          <w:szCs w:val="22"/>
        </w:rPr>
        <w:t>（上行协议号：AP</w:t>
      </w:r>
      <w:r>
        <w:rPr>
          <w:rFonts w:hint="eastAsia" w:ascii="微软雅黑" w:hAnsi="微软雅黑" w:cs="Arial"/>
          <w:sz w:val="22"/>
          <w:szCs w:val="22"/>
        </w:rPr>
        <w:t>TQ</w:t>
      </w:r>
      <w:r>
        <w:rPr>
          <w:rFonts w:ascii="微软雅黑" w:hAnsi="微软雅黑" w:cs="Arial"/>
          <w:sz w:val="22"/>
          <w:szCs w:val="22"/>
        </w:rPr>
        <w:t>，</w:t>
      </w:r>
      <w:r>
        <w:rPr>
          <w:rFonts w:hint="eastAsia" w:ascii="微软雅黑" w:hAnsi="微软雅黑" w:cs="Arial"/>
          <w:sz w:val="22"/>
          <w:szCs w:val="22"/>
        </w:rPr>
        <w:t>响</w:t>
      </w:r>
      <w:r>
        <w:rPr>
          <w:rFonts w:ascii="微软雅黑" w:hAnsi="微软雅黑" w:cs="Arial"/>
          <w:sz w:val="22"/>
          <w:szCs w:val="22"/>
        </w:rPr>
        <w:t>应：BP</w:t>
      </w:r>
      <w:r>
        <w:rPr>
          <w:rFonts w:hint="eastAsia" w:ascii="微软雅黑" w:hAnsi="微软雅黑" w:cs="Arial"/>
          <w:sz w:val="22"/>
          <w:szCs w:val="22"/>
        </w:rPr>
        <w:t>TQ</w:t>
      </w:r>
      <w:r>
        <w:rPr>
          <w:rFonts w:ascii="微软雅黑" w:hAnsi="微软雅黑" w:cs="Arial"/>
          <w:sz w:val="22"/>
          <w:szCs w:val="22"/>
        </w:rPr>
        <w:t>）</w:t>
      </w:r>
      <w:bookmarkEnd w:id="38"/>
    </w:p>
    <w:p w14:paraId="4E0252EF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  <w:r>
        <w:rPr>
          <w:rFonts w:hint="eastAsia" w:ascii="微软雅黑" w:hAnsi="微软雅黑" w:cs="Arial"/>
          <w:szCs w:val="22"/>
        </w:rPr>
        <w:t>设备向服务器请求本地天气数据。如果你不需要这个功能，那么服务器就不需要响应这个数据包。要使用此功能，服务器需要集成本地天气数据服务</w:t>
      </w:r>
      <w:r>
        <w:rPr>
          <w:rFonts w:ascii="微软雅黑" w:hAnsi="微软雅黑" w:cs="Arial"/>
          <w:szCs w:val="22"/>
        </w:rPr>
        <w:t>API</w:t>
      </w:r>
      <w:r>
        <w:rPr>
          <w:rFonts w:hint="eastAsia" w:ascii="微软雅黑" w:hAnsi="微软雅黑" w:cs="Arial"/>
          <w:szCs w:val="22"/>
        </w:rPr>
        <w:t>，并定制设备的固件以显示天气数据。</w:t>
      </w:r>
      <w:r>
        <w:rPr>
          <w:rFonts w:ascii="微软雅黑" w:hAnsi="微软雅黑" w:cs="Arial"/>
          <w:szCs w:val="22"/>
        </w:rPr>
        <w:t> </w:t>
      </w:r>
      <w:r>
        <w:rPr>
          <w:rFonts w:ascii="微软雅黑" w:hAnsi="微软雅黑" w:cs="Arial"/>
          <w:szCs w:val="22"/>
        </w:rPr>
        <w:br w:type="page"/>
      </w:r>
    </w:p>
    <w:p w14:paraId="4A3482D3">
      <w:pPr>
        <w:pStyle w:val="2"/>
        <w:numPr>
          <w:ilvl w:val="0"/>
          <w:numId w:val="1"/>
        </w:numPr>
        <w:pBdr>
          <w:bottom w:val="single" w:color="4F81BD" w:themeColor="accent1" w:sz="4" w:space="1"/>
        </w:pBdr>
        <w:adjustRightInd w:val="0"/>
        <w:snapToGrid w:val="0"/>
        <w:spacing w:before="0" w:after="0" w:line="276" w:lineRule="auto"/>
        <w:ind w:left="0" w:hanging="284"/>
        <w:rPr>
          <w:rFonts w:hint="eastAsia" w:ascii="微软雅黑" w:hAnsi="微软雅黑" w:cs="Arial"/>
          <w:sz w:val="22"/>
          <w:szCs w:val="22"/>
          <w:lang w:val="zh-CN"/>
        </w:rPr>
      </w:pPr>
      <w:bookmarkStart w:id="39" w:name="_Toc96520310"/>
      <w:bookmarkStart w:id="40" w:name="_Toc136643822"/>
      <w:bookmarkStart w:id="41" w:name="_Toc218544101"/>
      <w:bookmarkStart w:id="42" w:name="_Toc96520314"/>
      <w:bookmarkStart w:id="43" w:name="_Toc96520315"/>
      <w:r>
        <w:rPr>
          <w:rFonts w:ascii="微软雅黑" w:hAnsi="微软雅黑" w:cs="Arial"/>
          <w:sz w:val="22"/>
          <w:szCs w:val="22"/>
          <w:lang w:val="zh-CN"/>
        </w:rPr>
        <w:t>服务器发起（服务器</w:t>
      </w:r>
      <w:r>
        <w:rPr>
          <w:rFonts w:ascii="微软雅黑" w:hAnsi="微软雅黑" w:cs="Arial"/>
          <w:sz w:val="22"/>
          <w:szCs w:val="22"/>
          <w:lang w:val="zh-CN"/>
        </w:rPr>
        <w:sym w:font="Wingdings" w:char="F0E0"/>
      </w:r>
      <w:r>
        <w:rPr>
          <w:rFonts w:ascii="微软雅黑" w:hAnsi="微软雅黑" w:cs="Arial"/>
          <w:sz w:val="22"/>
          <w:szCs w:val="22"/>
          <w:lang w:val="zh-CN"/>
        </w:rPr>
        <w:t>设备）</w:t>
      </w:r>
      <w:bookmarkEnd w:id="39"/>
      <w:bookmarkEnd w:id="40"/>
      <w:bookmarkEnd w:id="41"/>
    </w:p>
    <w:p w14:paraId="19F7D5B0">
      <w:pPr>
        <w:pStyle w:val="3"/>
        <w:numPr>
          <w:ilvl w:val="0"/>
          <w:numId w:val="4"/>
        </w:numPr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44" w:name="_Toc136643823"/>
      <w:bookmarkStart w:id="45" w:name="_Toc96520423"/>
      <w:bookmarkStart w:id="46" w:name="_Toc218544102"/>
      <w:bookmarkStart w:id="47" w:name="_Hlk163425065"/>
      <w:bookmarkStart w:id="48" w:name="_Toc96520312"/>
      <w:r>
        <w:rPr>
          <w:rFonts w:ascii="微软雅黑" w:hAnsi="微软雅黑" w:cs="Arial"/>
          <w:sz w:val="22"/>
          <w:szCs w:val="22"/>
          <w:lang w:val="zh-CN"/>
        </w:rPr>
        <w:t>设置时区（下行协议号：BP00）</w:t>
      </w:r>
      <w:bookmarkEnd w:id="44"/>
      <w:bookmarkEnd w:id="45"/>
      <w:bookmarkEnd w:id="46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6"/>
        <w:gridCol w:w="7088"/>
      </w:tblGrid>
      <w:tr w14:paraId="0F16F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CD893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P00</w:t>
            </w:r>
            <w:r>
              <w:rPr>
                <w:rFonts w:hint="eastAsia" w:ascii="微软雅黑" w:hAnsi="微软雅黑" w:cs="Arial"/>
                <w:szCs w:val="22"/>
              </w:rPr>
              <w:t>,时间,时区值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7C606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A433B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示例：IWBP00,20140818064408,8#</w:t>
            </w:r>
          </w:p>
        </w:tc>
      </w:tr>
      <w:tr w14:paraId="7D2CF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D0DFF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479C4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CD31F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6CA59A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00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5C06CFC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20140818064408：yyyy</w:t>
            </w:r>
            <w:r>
              <w:rPr>
                <w:rFonts w:hint="eastAsia" w:ascii="微软雅黑" w:hAnsi="微软雅黑" w:cs="Arial"/>
                <w:szCs w:val="22"/>
              </w:rPr>
              <w:t>mm</w:t>
            </w:r>
            <w:r>
              <w:rPr>
                <w:rFonts w:ascii="微软雅黑" w:hAnsi="微软雅黑" w:cs="Arial"/>
                <w:szCs w:val="22"/>
              </w:rPr>
              <w:t>dd</w:t>
            </w:r>
            <w:r>
              <w:rPr>
                <w:rFonts w:hint="eastAsia" w:ascii="微软雅黑" w:hAnsi="微软雅黑" w:cs="Arial"/>
                <w:szCs w:val="22"/>
              </w:rPr>
              <w:t>hh</w:t>
            </w:r>
            <w:r>
              <w:rPr>
                <w:rFonts w:ascii="微软雅黑" w:hAnsi="微软雅黑" w:cs="Arial"/>
                <w:szCs w:val="22"/>
              </w:rPr>
              <w:t>mmsss</w:t>
            </w:r>
            <w:r>
              <w:rPr>
                <w:rFonts w:hint="eastAsia" w:ascii="微软雅黑" w:hAnsi="微软雅黑" w:cs="Arial"/>
                <w:szCs w:val="22"/>
              </w:rPr>
              <w:t>时间格式；</w:t>
            </w:r>
          </w:p>
          <w:p w14:paraId="41A3E5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8：</w:t>
            </w:r>
            <w:r>
              <w:rPr>
                <w:rFonts w:hint="eastAsia" w:ascii="微软雅黑" w:hAnsi="微软雅黑" w:cs="Arial"/>
                <w:szCs w:val="22"/>
              </w:rPr>
              <w:t>平台给设备授时的时区。</w:t>
            </w:r>
          </w:p>
        </w:tc>
      </w:tr>
      <w:tr w14:paraId="3F0DC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C8D76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1989217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48A8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响应示例：</w:t>
            </w:r>
          </w:p>
          <w:p w14:paraId="3CD47E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不用响应</w:t>
            </w:r>
          </w:p>
        </w:tc>
      </w:tr>
      <w:tr w14:paraId="3B698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3B3A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45F23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特别注意,</w:t>
            </w:r>
            <w:r>
              <w:rPr>
                <w:rFonts w:hint="eastAsia" w:ascii="微软雅黑" w:hAnsi="微软雅黑" w:cs="Arial"/>
                <w:szCs w:val="22"/>
              </w:rPr>
              <w:t>平台</w:t>
            </w:r>
            <w:r>
              <w:rPr>
                <w:rFonts w:ascii="微软雅黑" w:hAnsi="微软雅黑" w:cs="Arial"/>
                <w:szCs w:val="22"/>
              </w:rPr>
              <w:t>仅在</w:t>
            </w: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上行AP00时回复时区</w:t>
            </w:r>
            <w:r>
              <w:rPr>
                <w:rFonts w:hint="eastAsia" w:ascii="微软雅黑" w:hAnsi="微软雅黑" w:cs="Arial"/>
                <w:szCs w:val="22"/>
              </w:rPr>
              <w:t>对设备授时。设备接收BP00包就根据时区设置时间。</w:t>
            </w:r>
          </w:p>
        </w:tc>
      </w:tr>
      <w:bookmarkEnd w:id="47"/>
    </w:tbl>
    <w:p w14:paraId="5AC3970B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</w:p>
    <w:p w14:paraId="1C867AAF">
      <w:pPr>
        <w:pStyle w:val="3"/>
        <w:numPr>
          <w:ilvl w:val="0"/>
          <w:numId w:val="4"/>
        </w:numPr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49" w:name="_Toc136643824"/>
      <w:bookmarkStart w:id="50" w:name="_Toc218544103"/>
      <w:bookmarkStart w:id="51" w:name="_Hlk163425134"/>
      <w:r>
        <w:rPr>
          <w:rFonts w:ascii="微软雅黑" w:hAnsi="微软雅黑" w:cs="Arial"/>
          <w:sz w:val="22"/>
          <w:szCs w:val="22"/>
          <w:lang w:val="zh-CN"/>
        </w:rPr>
        <w:t>设置SOS号码（3个）（下行协议号：BP12，响应：AP12）</w:t>
      </w:r>
      <w:bookmarkEnd w:id="48"/>
      <w:bookmarkEnd w:id="49"/>
      <w:bookmarkEnd w:id="50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6"/>
        <w:gridCol w:w="7088"/>
      </w:tblGrid>
      <w:tr w14:paraId="72F1A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1D3E73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12</w:t>
            </w:r>
            <w:r>
              <w:rPr>
                <w:rFonts w:hint="eastAsia" w:ascii="微软雅黑" w:hAnsi="微软雅黑" w:cs="Arial"/>
                <w:szCs w:val="22"/>
              </w:rPr>
              <w:t>,IMEI,指令流水号,SOS1,SOS2,SOS3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4F5BD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D7581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BP12</w:t>
            </w:r>
            <w:r>
              <w:rPr>
                <w:rFonts w:ascii="微软雅黑" w:hAnsi="微软雅黑" w:cs="Arial"/>
                <w:szCs w:val="22"/>
              </w:rPr>
              <w:t>,353456789012345,080835,1XXXXXXXX,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>XXXXXXXX,</w:t>
            </w:r>
            <w:r>
              <w:rPr>
                <w:rFonts w:hint="eastAsia" w:ascii="微软雅黑" w:hAnsi="微软雅黑" w:cs="Arial"/>
                <w:szCs w:val="22"/>
              </w:rPr>
              <w:t>3</w:t>
            </w:r>
            <w:r>
              <w:rPr>
                <w:rFonts w:ascii="微软雅黑" w:hAnsi="微软雅黑" w:cs="Arial"/>
                <w:szCs w:val="22"/>
              </w:rPr>
              <w:t>XXXXXXXX#</w:t>
            </w:r>
          </w:p>
        </w:tc>
      </w:tr>
      <w:tr w14:paraId="223FD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3BFC04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FA40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DE79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0EA24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12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55CFF86F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67A8C39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6622EA3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1XXXXXXXX,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>XXXXXXXX,</w:t>
            </w:r>
            <w:r>
              <w:rPr>
                <w:rFonts w:hint="eastAsia" w:ascii="微软雅黑" w:hAnsi="微软雅黑" w:cs="Arial"/>
                <w:szCs w:val="22"/>
              </w:rPr>
              <w:t>3</w:t>
            </w:r>
            <w:r>
              <w:rPr>
                <w:rFonts w:ascii="微软雅黑" w:hAnsi="微软雅黑" w:cs="Arial"/>
                <w:szCs w:val="22"/>
              </w:rPr>
              <w:t xml:space="preserve">XXXXXXXX : </w:t>
            </w:r>
            <w:r>
              <w:rPr>
                <w:rFonts w:hint="eastAsia" w:ascii="微软雅黑" w:hAnsi="微软雅黑" w:cs="Arial"/>
                <w:szCs w:val="22"/>
              </w:rPr>
              <w:t>三个</w:t>
            </w:r>
            <w:r>
              <w:rPr>
                <w:rFonts w:ascii="微软雅黑" w:hAnsi="微软雅黑" w:cs="Arial"/>
                <w:szCs w:val="22"/>
              </w:rPr>
              <w:t>SOS电话号码,如果某一个电话号码不设定，则对应位置为空，但是位置仍旧保留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01680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0FA0F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1357BAEE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A</w:t>
            </w:r>
            <w:r>
              <w:rPr>
                <w:rFonts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P</w:t>
            </w:r>
            <w:r>
              <w:rPr>
                <w:rFonts w:hint="eastAsia" w:ascii="微软雅黑" w:hAnsi="微软雅黑" w:cs="Arial"/>
                <w:i/>
                <w:iCs/>
                <w:color w:val="4F81BD" w:themeColor="accent1"/>
                <w:szCs w:val="22"/>
                <w14:textFill>
                  <w14:solidFill>
                    <w14:schemeClr w14:val="accent1"/>
                  </w14:solidFill>
                </w14:textFill>
              </w:rPr>
              <w:t>12</w:t>
            </w:r>
            <w:r>
              <w:rPr>
                <w:rFonts w:hint="eastAsia" w:ascii="微软雅黑" w:hAnsi="微软雅黑" w:cs="Arial"/>
                <w:szCs w:val="22"/>
              </w:rPr>
              <w:t>,指令流水号,SOS1,SOS2, SOS3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1151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27AAFDE0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IWAP12,080835, 1XXXXXXXX,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>XXXXXXXX,</w:t>
            </w:r>
            <w:r>
              <w:rPr>
                <w:rFonts w:hint="eastAsia" w:ascii="微软雅黑" w:hAnsi="微软雅黑" w:cs="Arial"/>
                <w:szCs w:val="22"/>
              </w:rPr>
              <w:t>3</w:t>
            </w:r>
            <w:r>
              <w:rPr>
                <w:rFonts w:ascii="微软雅黑" w:hAnsi="微软雅黑" w:cs="Arial"/>
                <w:szCs w:val="22"/>
              </w:rPr>
              <w:t>XXXXXXXX #</w:t>
            </w:r>
            <w:r>
              <w:rPr>
                <w:rFonts w:ascii="微软雅黑" w:hAnsi="微软雅黑" w:cs="Arial"/>
                <w:szCs w:val="22"/>
              </w:rPr>
              <w:br w:type="textWrapping"/>
            </w:r>
            <w:r>
              <w:rPr>
                <w:rFonts w:ascii="微软雅黑" w:hAnsi="微软雅黑" w:cs="Arial"/>
                <w:szCs w:val="22"/>
              </w:rPr>
              <w:t>080835: 设备响应的时候带上响应流水号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5DA43CE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1XXXXXXXX,</w:t>
            </w:r>
            <w:r>
              <w:rPr>
                <w:rFonts w:hint="eastAsia" w:ascii="微软雅黑" w:hAnsi="微软雅黑" w:cs="Arial"/>
                <w:szCs w:val="22"/>
              </w:rPr>
              <w:t>2</w:t>
            </w:r>
            <w:r>
              <w:rPr>
                <w:rFonts w:ascii="微软雅黑" w:hAnsi="微软雅黑" w:cs="Arial"/>
                <w:szCs w:val="22"/>
              </w:rPr>
              <w:t>XXXXXXXX,</w:t>
            </w:r>
            <w:r>
              <w:rPr>
                <w:rFonts w:hint="eastAsia" w:ascii="微软雅黑" w:hAnsi="微软雅黑" w:cs="Arial"/>
                <w:szCs w:val="22"/>
              </w:rPr>
              <w:t>3</w:t>
            </w:r>
            <w:r>
              <w:rPr>
                <w:rFonts w:ascii="微软雅黑" w:hAnsi="微软雅黑" w:cs="Arial"/>
                <w:szCs w:val="22"/>
              </w:rPr>
              <w:t>XXXXXXXX回复设备当前设置的主控号码供平台同步</w:t>
            </w:r>
            <w:r>
              <w:rPr>
                <w:rFonts w:hint="eastAsia" w:ascii="微软雅黑" w:hAnsi="微软雅黑" w:cs="Arial"/>
                <w:szCs w:val="22"/>
              </w:rPr>
              <w:t>。。</w:t>
            </w:r>
          </w:p>
        </w:tc>
      </w:tr>
      <w:tr w14:paraId="3E3CF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2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39B101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483C46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</w:p>
        </w:tc>
      </w:tr>
      <w:bookmarkEnd w:id="51"/>
    </w:tbl>
    <w:p w14:paraId="44F44F90"/>
    <w:p w14:paraId="6B9D0E0B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52" w:name="_Toc218544104"/>
      <w:bookmarkStart w:id="53" w:name="_Toc136643825"/>
      <w:bookmarkStart w:id="54" w:name="_Hlk163425159"/>
      <w:r>
        <w:rPr>
          <w:rFonts w:ascii="微软雅黑" w:hAnsi="微软雅黑" w:cs="Arial"/>
          <w:sz w:val="22"/>
          <w:szCs w:val="22"/>
          <w:lang w:val="zh-CN"/>
        </w:rPr>
        <w:t>设置联系人白名单（10个）（下行协议</w:t>
      </w:r>
      <w:r>
        <w:rPr>
          <w:rFonts w:hint="eastAsia" w:ascii="微软雅黑" w:hAnsi="微软雅黑" w:cs="Arial"/>
          <w:sz w:val="22"/>
          <w:szCs w:val="22"/>
          <w:lang w:val="zh-CN"/>
        </w:rPr>
        <w:t>号</w:t>
      </w:r>
      <w:r>
        <w:rPr>
          <w:rFonts w:ascii="微软雅黑" w:hAnsi="微软雅黑" w:cs="Arial"/>
          <w:sz w:val="22"/>
          <w:szCs w:val="22"/>
          <w:lang w:val="zh-CN"/>
        </w:rPr>
        <w:t>：BP14，响应：AP14）</w:t>
      </w:r>
      <w:bookmarkEnd w:id="42"/>
      <w:bookmarkEnd w:id="52"/>
      <w:bookmarkEnd w:id="53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7CA2E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0A7D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14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联系人1名称|联系人1电话,联系人2名称|联系人2电话,联系人3名称|联系人3电话,联系人4名称|联系人4电话,联系人5名称|联系人5电话,联系人6名称|联系人6电话,联系人7名称|联系人7电话,联系人8名称|联系人8电话,联系人9名称|联系人9电话,联系人10名称|联系人10电话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68630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49558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BP14</w:t>
            </w:r>
            <w:r>
              <w:rPr>
                <w:rFonts w:ascii="微软雅黑" w:hAnsi="微软雅黑" w:cs="Arial"/>
                <w:szCs w:val="22"/>
              </w:rPr>
              <w:t>,353456789012345,080835,D3590D54|135xxxxxxxxxx, D3590D54|135xxxxxxxxxx, D3590D54|135xxxxxxxxxx, D3590D54|135xxxxxxxxxx, D3590D54|135xxxxxxxxxx, D3590D54|135xxxxxxxxxx, D3590D54|135xxxxxxxxxx, D3590D54|135xxxxxxxxxx, D3590D54|135xxxxxxxxxx, D3590D54|135xxxxxxxxxx#</w:t>
            </w:r>
          </w:p>
        </w:tc>
      </w:tr>
      <w:tr w14:paraId="400AC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34D5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040A5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8D32C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0E1AEE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14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C9B2BA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7E7358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BFC95C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D3590D54|135xxxxxxxxxx : 一组联系人，使用|分隔名称和电话号码，名称使用UNICODE编码为字符串，多组之间使用逗号分隔，未填写的可为空，但位置仍需保留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35C5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758EF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设备响应</w:t>
            </w:r>
            <w:r>
              <w:rPr>
                <w:rFonts w:hint="eastAsia" w:ascii="微软雅黑" w:hAnsi="微软雅黑" w:cs="Arial"/>
                <w:szCs w:val="22"/>
              </w:rPr>
              <w:t>格式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1C8645A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14</w:t>
            </w:r>
            <w:r>
              <w:rPr>
                <w:rFonts w:hint="eastAsia" w:ascii="微软雅黑" w:hAnsi="微软雅黑" w:cs="Arial"/>
                <w:szCs w:val="22"/>
              </w:rPr>
              <w:t>,指令流水号, 联系人1名称|联系人1电话,联系人2名称|联系人2电话,联系人3名称|联系人3电话,联系人4名称|联系人4电话,联系人5名称|联系人5电话,联系人6名称|联系人6电话,联系人7名称|联系人7电话,联系人8名称|联系人8电话,联系人9名称|联系人9电话,联系人10名称|联系人10电话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10756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662B311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IWAP14,080835, D3590D54|135xxxxxxxxxx, D3590D54|135xxxxxxxxxx, D3590D54|135xxxxxxxxxx, D3590D54|135xxxxxxxxxx, D3590D54|135xxxxxxxxxx, D3590D54|135xxxxxxxxxx, D3590D54|135xxxxxxxxxx, D3590D54|135xxxxxxxxxx, D3590D54|135xxxxxxxxxx, D3590D54|135xxxxxxxxxx#</w:t>
            </w:r>
            <w:r>
              <w:rPr>
                <w:rFonts w:ascii="微软雅黑" w:hAnsi="微软雅黑" w:cs="Arial"/>
                <w:szCs w:val="22"/>
              </w:rPr>
              <w:br w:type="textWrapping"/>
            </w:r>
            <w:r>
              <w:rPr>
                <w:rFonts w:ascii="微软雅黑" w:hAnsi="微软雅黑" w:cs="Arial"/>
                <w:szCs w:val="22"/>
              </w:rPr>
              <w:t>080835: 设备响应的时候带上响应流水号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2084C1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D3590D54|135xxxxxxxxxx, D3590D54|135xxxxxxxxxx, D3590D54|135xxxxxxxxxx, D3590D54|135xxxxxxxxxx, D3590D54|135xxxxxxxxxx, D3590D54|135xxxxxxxxxx, D3590D54|135xxxxxxxxxx, D3590D54|135xxxxxxxxxx, D3590D54|135xxxxxxxxxx, D3590D54|135xxxxxxxxxx回复设备当前设置的主控号码供平台同步使用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FF8E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D7F4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39081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bookmarkEnd w:id="54"/>
    </w:tbl>
    <w:p w14:paraId="4A998126"/>
    <w:p w14:paraId="7DFC76A7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55" w:name="_Toc136643826"/>
      <w:bookmarkStart w:id="56" w:name="_Toc218544105"/>
      <w:r>
        <w:rPr>
          <w:rFonts w:ascii="微软雅黑" w:hAnsi="微软雅黑" w:cs="Arial"/>
          <w:sz w:val="22"/>
          <w:szCs w:val="22"/>
          <w:lang w:val="zh-CN"/>
        </w:rPr>
        <w:t>GPS定位数据上传时间间隔（下行协议号：BP15，响应：AP15）</w:t>
      </w:r>
      <w:bookmarkEnd w:id="43"/>
      <w:bookmarkEnd w:id="55"/>
      <w:bookmarkEnd w:id="56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73CEE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60DB6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BP15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,指令流水号,定位间隔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2E63D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CA4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BP15</w:t>
            </w:r>
            <w:r>
              <w:rPr>
                <w:rFonts w:ascii="微软雅黑" w:hAnsi="微软雅黑" w:cs="Arial"/>
                <w:i/>
                <w:iCs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353456789012345,080835,300#</w:t>
            </w:r>
          </w:p>
        </w:tc>
      </w:tr>
      <w:tr w14:paraId="57018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07317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7FAAA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A0852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820346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15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44F46F2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0589F5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2E53EE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300 :设备</w:t>
            </w:r>
            <w:r>
              <w:rPr>
                <w:rFonts w:hint="eastAsia" w:ascii="微软雅黑" w:hAnsi="微软雅黑" w:cs="Arial"/>
                <w:szCs w:val="22"/>
              </w:rPr>
              <w:t>打开GPS</w:t>
            </w:r>
            <w:r>
              <w:rPr>
                <w:rFonts w:ascii="微软雅黑" w:hAnsi="微软雅黑" w:cs="Arial"/>
                <w:szCs w:val="22"/>
              </w:rPr>
              <w:t>定位</w:t>
            </w:r>
            <w:r>
              <w:rPr>
                <w:rFonts w:hint="eastAsia" w:ascii="微软雅黑" w:hAnsi="微软雅黑" w:cs="Arial"/>
                <w:szCs w:val="22"/>
              </w:rPr>
              <w:t>的</w:t>
            </w:r>
            <w:r>
              <w:rPr>
                <w:rFonts w:ascii="微软雅黑" w:hAnsi="微软雅黑" w:cs="Arial"/>
                <w:szCs w:val="22"/>
              </w:rPr>
              <w:t>时间间隔，单位为：秒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317D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0B343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50F7A15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AP15</w:t>
            </w:r>
            <w:r>
              <w:rPr>
                <w:rFonts w:hint="eastAsia" w:ascii="微软雅黑" w:hAnsi="微软雅黑" w:cs="Arial"/>
                <w:szCs w:val="22"/>
              </w:rPr>
              <w:t>,指令流水号,定位间隔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D059A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46F5FD7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IWAP15,080835,300#</w:t>
            </w:r>
          </w:p>
          <w:p w14:paraId="660AB80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4426B3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300: 设备回复当前设置，以便平台同步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25455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993F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19C27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702C1394">
      <w:bookmarkStart w:id="57" w:name="_Toc96520316"/>
    </w:p>
    <w:p w14:paraId="65F8145E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58" w:name="_Toc136643827"/>
      <w:bookmarkStart w:id="59" w:name="_Toc218544106"/>
      <w:r>
        <w:rPr>
          <w:rFonts w:ascii="微软雅黑" w:hAnsi="微软雅黑" w:cs="Arial"/>
          <w:sz w:val="22"/>
          <w:szCs w:val="22"/>
          <w:lang w:val="zh-CN"/>
        </w:rPr>
        <w:t>立即定位指令（长链接有效）（下行协议号：BP16，响应：AP16）</w:t>
      </w:r>
      <w:bookmarkEnd w:id="57"/>
      <w:bookmarkEnd w:id="58"/>
      <w:bookmarkEnd w:id="59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17EFA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240D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BP16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59988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B34CD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BP16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2D477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F9127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7A055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DAC26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060D6F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16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0D03D41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42B7B2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  <w:p w14:paraId="73C46B4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设备尝试搜索GPS信号90秒，同时搜索附近的Wi-Fi位置数据。</w:t>
            </w:r>
          </w:p>
          <w:p w14:paraId="5153DBC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如果成功获得GPS定位就使用AP01数据包上传GPS位置、Wi-Fi位置以及LBS数据。</w:t>
            </w:r>
          </w:p>
          <w:p w14:paraId="1922630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如果未能成功获得GPS定位，则只上传Wi-Fi位置以及LBS数据。</w:t>
            </w:r>
          </w:p>
          <w:p w14:paraId="4E723B8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如果未能搜索到GPS和Wi-Fi数据，则只使用AP01上传LBS数据。</w:t>
            </w:r>
          </w:p>
          <w:p w14:paraId="66EBAAD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因为需要等待GPS搜索结果，因此设备不会立刻上传AP01数据包，会稍有延迟。</w:t>
            </w:r>
          </w:p>
        </w:tc>
      </w:tr>
      <w:tr w14:paraId="2AC34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23C9A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3AD7897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AP16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4CC6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79C06D3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IWAP16,080835#</w:t>
            </w:r>
          </w:p>
          <w:p w14:paraId="662AED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7F4F0B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响应后，上行</w:t>
            </w:r>
            <w:r>
              <w:rPr>
                <w:rFonts w:hint="eastAsia" w:ascii="微软雅黑" w:hAnsi="微软雅黑" w:cs="Arial"/>
                <w:szCs w:val="22"/>
              </w:rPr>
              <w:t>发送</w:t>
            </w:r>
            <w:r>
              <w:rPr>
                <w:rFonts w:ascii="微软雅黑" w:hAnsi="微软雅黑" w:cs="Arial"/>
                <w:szCs w:val="22"/>
              </w:rPr>
              <w:t>AP01定位数据</w:t>
            </w:r>
            <w:r>
              <w:rPr>
                <w:rFonts w:hint="eastAsia" w:ascii="微软雅黑" w:hAnsi="微软雅黑" w:cs="Arial"/>
                <w:szCs w:val="22"/>
              </w:rPr>
              <w:t>包。</w:t>
            </w:r>
          </w:p>
        </w:tc>
      </w:tr>
      <w:tr w14:paraId="58488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BCE8B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396E4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60128145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60" w:name="_Toc96520317"/>
      <w:bookmarkStart w:id="61" w:name="_Toc218544107"/>
      <w:bookmarkStart w:id="62" w:name="_Toc136643828"/>
      <w:r>
        <w:rPr>
          <w:rFonts w:ascii="微软雅黑" w:hAnsi="微软雅黑" w:cs="Arial"/>
          <w:sz w:val="22"/>
          <w:szCs w:val="22"/>
          <w:lang w:val="zh-CN"/>
        </w:rPr>
        <w:t>恢复出厂设置（下行协议号：BP17，响应：AP17）</w:t>
      </w:r>
      <w:bookmarkEnd w:id="60"/>
      <w:bookmarkEnd w:id="61"/>
      <w:bookmarkEnd w:id="62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3BF5F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F617A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BP17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58D17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2385D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BP17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52FB2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7B5F1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12956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E635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B7583C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17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3159F50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31AB4C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77C98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5545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0908592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AP17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4A87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20500C4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IWAP17,080835#</w:t>
            </w:r>
          </w:p>
          <w:p w14:paraId="39F49A2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6502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71A8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4DE4D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607AB28D">
      <w:bookmarkStart w:id="63" w:name="_Toc96520318"/>
    </w:p>
    <w:p w14:paraId="4875D646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64" w:name="_Toc218544108"/>
      <w:bookmarkStart w:id="65" w:name="_Toc136643829"/>
      <w:r>
        <w:rPr>
          <w:rFonts w:ascii="微软雅黑" w:hAnsi="微软雅黑" w:cs="Arial"/>
          <w:sz w:val="22"/>
          <w:szCs w:val="22"/>
          <w:lang w:val="zh-CN"/>
        </w:rPr>
        <w:t>重启设备（下行协议号：BP18，响应：AP18）</w:t>
      </w:r>
      <w:bookmarkEnd w:id="63"/>
      <w:bookmarkEnd w:id="64"/>
      <w:bookmarkEnd w:id="65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7463E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AA03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BP18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17D99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BE3A9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BP18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4388B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AAF51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4F189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1A57E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CAA6E8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18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050DF0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9885B0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1BC2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2D7F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7E253C8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AP18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9BE6A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7591194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IWAP18,080835#</w:t>
            </w:r>
          </w:p>
          <w:p w14:paraId="5A82D49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8236A9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响应指令后，设备重启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668FB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1F907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F5036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32D0B545">
      <w:bookmarkStart w:id="66" w:name="_Toc96520319"/>
    </w:p>
    <w:p w14:paraId="42104C74"/>
    <w:p w14:paraId="170D65A7"/>
    <w:p w14:paraId="59AAACAD"/>
    <w:p w14:paraId="0BC6EDDD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67" w:name="_Toc136643830"/>
      <w:bookmarkStart w:id="68" w:name="_Toc218544109"/>
      <w:bookmarkStart w:id="69" w:name="_Hlk163435838"/>
      <w:r>
        <w:rPr>
          <w:rFonts w:ascii="微软雅黑" w:hAnsi="微软雅黑" w:cs="Arial"/>
          <w:sz w:val="22"/>
          <w:szCs w:val="22"/>
          <w:lang w:val="zh-CN"/>
        </w:rPr>
        <w:t>设置服务器信息（下行协议号：BP19，响应：AP19）</w:t>
      </w:r>
      <w:bookmarkEnd w:id="66"/>
      <w:bookmarkEnd w:id="67"/>
      <w:bookmarkEnd w:id="68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36DE6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FE9E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BP19</w:t>
            </w:r>
            <w:r>
              <w:rPr>
                <w:rFonts w:ascii="微软雅黑" w:hAnsi="微软雅黑" w:cs="Arial"/>
                <w:szCs w:val="22"/>
              </w:rPr>
              <w:t>+IMEI</w:t>
            </w:r>
            <w:r>
              <w:rPr>
                <w:rFonts w:hint="eastAsia" w:ascii="微软雅黑" w:hAnsi="微软雅黑" w:cs="Arial"/>
                <w:szCs w:val="22"/>
              </w:rPr>
              <w:t>,指令流水号,域名标志位,IP域名,端口#</w:t>
            </w:r>
          </w:p>
        </w:tc>
      </w:tr>
      <w:tr w14:paraId="5426B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C4A2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BP19</w:t>
            </w:r>
            <w:r>
              <w:rPr>
                <w:rFonts w:ascii="微软雅黑" w:hAnsi="微软雅黑" w:cs="Arial"/>
                <w:szCs w:val="22"/>
              </w:rPr>
              <w:t>,353456789012345,080835,0,127.0.0.1,8011#</w:t>
            </w:r>
          </w:p>
        </w:tc>
      </w:tr>
      <w:tr w14:paraId="0DF49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4E2BD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44082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E7B44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9FCF38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19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66C57B5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119049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7D285E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0: </w:t>
            </w:r>
            <w:r>
              <w:rPr>
                <w:rFonts w:hint="eastAsia" w:ascii="微软雅黑" w:hAnsi="微软雅黑" w:cs="Arial"/>
                <w:szCs w:val="22"/>
              </w:rPr>
              <w:t>域名标志位，</w:t>
            </w:r>
            <w:r>
              <w:rPr>
                <w:rFonts w:ascii="微软雅黑" w:hAnsi="微软雅黑" w:cs="Arial"/>
                <w:szCs w:val="22"/>
              </w:rPr>
              <w:t>表示</w:t>
            </w:r>
            <w:r>
              <w:rPr>
                <w:rFonts w:hint="eastAsia" w:ascii="微软雅黑" w:hAnsi="微软雅黑" w:cs="Arial"/>
                <w:szCs w:val="22"/>
              </w:rPr>
              <w:t>本指令是绑定</w:t>
            </w:r>
            <w:r>
              <w:rPr>
                <w:rFonts w:ascii="微软雅黑" w:hAnsi="微软雅黑" w:cs="Arial"/>
                <w:szCs w:val="22"/>
              </w:rPr>
              <w:t>IP还是域名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  <w:r>
              <w:rPr>
                <w:rFonts w:ascii="微软雅黑" w:hAnsi="微软雅黑" w:cs="Arial"/>
                <w:szCs w:val="22"/>
              </w:rPr>
              <w:t>0为IP, 1 为域名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267AF5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127.0.0.1: 绑定的服务器IP地址，为 1 时</w:t>
            </w:r>
            <w:r>
              <w:rPr>
                <w:rFonts w:hint="eastAsia" w:ascii="微软雅黑" w:hAnsi="微软雅黑" w:cs="Arial"/>
                <w:szCs w:val="22"/>
              </w:rPr>
              <w:t>该字段应为</w:t>
            </w:r>
            <w:r>
              <w:rPr>
                <w:rFonts w:ascii="微软雅黑" w:hAnsi="微软雅黑" w:cs="Arial"/>
                <w:szCs w:val="22"/>
              </w:rPr>
              <w:t>域名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EBF17F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8011: 绑定的端口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0362C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445BE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08E382A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AP19</w:t>
            </w:r>
            <w:r>
              <w:rPr>
                <w:rFonts w:hint="eastAsia" w:ascii="微软雅黑" w:hAnsi="微软雅黑" w:cs="Arial"/>
                <w:szCs w:val="22"/>
              </w:rPr>
              <w:t>,指令流水号#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413B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1B1810F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IWAP19,080835#</w:t>
            </w:r>
          </w:p>
          <w:p w14:paraId="0550AF5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1C4C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A5866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168F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bookmarkEnd w:id="69"/>
    </w:tbl>
    <w:p w14:paraId="34F5F6CA">
      <w:pPr>
        <w:rPr>
          <w:lang w:val="zh-CN"/>
        </w:rPr>
      </w:pPr>
      <w:bookmarkStart w:id="70" w:name="_Toc96520320"/>
    </w:p>
    <w:bookmarkEnd w:id="70"/>
    <w:p w14:paraId="2C792E17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71" w:name="_Toc136643832"/>
      <w:bookmarkStart w:id="72" w:name="_Toc96520331"/>
      <w:bookmarkStart w:id="73" w:name="_Toc218544110"/>
      <w:r>
        <w:rPr>
          <w:rFonts w:ascii="微软雅黑" w:hAnsi="微软雅黑" w:cs="Arial"/>
          <w:sz w:val="22"/>
          <w:szCs w:val="22"/>
          <w:lang w:val="zh-CN"/>
        </w:rPr>
        <w:t>关机指令（下行协议号：BP31，响应：AP31）</w:t>
      </w:r>
      <w:bookmarkEnd w:id="71"/>
      <w:bookmarkEnd w:id="72"/>
      <w:bookmarkEnd w:id="73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0C77A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E9EEB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BP31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352AE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F9A48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BP31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0ABCC1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77B9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6F3D4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95B0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614EE6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31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518F27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9196B7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5FCEF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D205D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1C10241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AP31</w:t>
            </w:r>
            <w:r>
              <w:rPr>
                <w:rFonts w:hint="eastAsia" w:ascii="微软雅黑" w:hAnsi="微软雅黑" w:cs="Arial"/>
                <w:szCs w:val="22"/>
              </w:rPr>
              <w:t>,指令流水号#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7864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324548D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IWAP31,080835#</w:t>
            </w:r>
          </w:p>
          <w:p w14:paraId="270758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1953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36D5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57A6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1886D41E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370522FC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74" w:name="_Toc218544111"/>
      <w:r>
        <w:rPr>
          <w:rFonts w:hint="eastAsia" w:ascii="微软雅黑" w:hAnsi="微软雅黑" w:cs="Arial"/>
          <w:sz w:val="22"/>
          <w:szCs w:val="22"/>
          <w:lang w:val="zh-CN"/>
        </w:rPr>
        <w:t>自定义定位</w:t>
      </w:r>
      <w:r>
        <w:rPr>
          <w:rFonts w:ascii="微软雅黑" w:hAnsi="微软雅黑" w:cs="Arial"/>
          <w:sz w:val="22"/>
          <w:szCs w:val="22"/>
          <w:lang w:val="zh-CN"/>
        </w:rPr>
        <w:t>模式（下行协议号：BP3</w:t>
      </w:r>
      <w:r>
        <w:rPr>
          <w:rFonts w:hint="eastAsia" w:ascii="微软雅黑" w:hAnsi="微软雅黑" w:cs="Arial"/>
          <w:sz w:val="22"/>
          <w:szCs w:val="22"/>
          <w:lang w:val="zh-CN"/>
        </w:rPr>
        <w:t>4</w:t>
      </w:r>
      <w:r>
        <w:rPr>
          <w:rFonts w:ascii="微软雅黑" w:hAnsi="微软雅黑" w:cs="Arial"/>
          <w:sz w:val="22"/>
          <w:szCs w:val="22"/>
          <w:lang w:val="zh-CN"/>
        </w:rPr>
        <w:t>，响应：AP3</w:t>
      </w:r>
      <w:r>
        <w:rPr>
          <w:rFonts w:hint="eastAsia" w:ascii="微软雅黑" w:hAnsi="微软雅黑" w:cs="Arial"/>
          <w:sz w:val="22"/>
          <w:szCs w:val="22"/>
          <w:lang w:val="zh-CN"/>
        </w:rPr>
        <w:t>4</w:t>
      </w:r>
      <w:r>
        <w:rPr>
          <w:rFonts w:ascii="微软雅黑" w:hAnsi="微软雅黑" w:cs="Arial"/>
          <w:sz w:val="22"/>
          <w:szCs w:val="22"/>
          <w:lang w:val="zh-CN"/>
        </w:rPr>
        <w:t>）</w:t>
      </w:r>
      <w:bookmarkEnd w:id="74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59C92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1BEFB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BP34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,指令流水号,工作模式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312F7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3CAFC2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示例：IWBP34,355932600011584,080835,5,700,1#</w:t>
            </w:r>
          </w:p>
        </w:tc>
      </w:tr>
      <w:tr w14:paraId="2F780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7C4BE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72F9D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91129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8D41F60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34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CC4524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355932600011584:IMEI号，设备唯一ID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2966F86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9723381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5</w:t>
            </w:r>
            <w:r>
              <w:rPr>
                <w:rFonts w:ascii="微软雅黑" w:hAnsi="微软雅黑" w:cs="Arial"/>
                <w:szCs w:val="22"/>
              </w:rPr>
              <w:t>：设备</w:t>
            </w:r>
            <w:r>
              <w:rPr>
                <w:rFonts w:hint="eastAsia" w:ascii="微软雅黑" w:hAnsi="微软雅黑" w:cs="Arial"/>
                <w:szCs w:val="22"/>
              </w:rPr>
              <w:t>的</w:t>
            </w:r>
            <w:r>
              <w:rPr>
                <w:rFonts w:ascii="微软雅黑" w:hAnsi="微软雅黑" w:cs="Arial"/>
                <w:szCs w:val="22"/>
              </w:rPr>
              <w:t>工作模式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6B73334A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700：定位上传间隔，单位为秒；</w:t>
            </w:r>
          </w:p>
          <w:p w14:paraId="504144D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1：表示开启GPS，0 表示关闭GPS。关闭GPS的话，GPS一直不会开启。实际上本指令就是设置GPS及WiFi两种定位模式。</w:t>
            </w:r>
          </w:p>
        </w:tc>
      </w:tr>
      <w:tr w14:paraId="5798C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C5627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3060343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AP34</w:t>
            </w:r>
            <w:r>
              <w:rPr>
                <w:rFonts w:hint="eastAsia" w:ascii="微软雅黑" w:hAnsi="微软雅黑" w:cs="Arial"/>
                <w:szCs w:val="22"/>
              </w:rPr>
              <w:t>,指令流水号,工作模式#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BF337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76273D68">
            <w:pPr>
              <w:pStyle w:val="11"/>
              <w:snapToGrid w:val="0"/>
              <w:spacing w:line="276" w:lineRule="auto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IWAP34,080835,5#</w:t>
            </w:r>
          </w:p>
          <w:p w14:paraId="26AB3F2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2A1788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5</w:t>
            </w:r>
            <w:r>
              <w:rPr>
                <w:rFonts w:ascii="微软雅黑" w:hAnsi="微软雅黑" w:cs="Arial"/>
                <w:szCs w:val="22"/>
              </w:rPr>
              <w:t>：设置信息，供服务器同步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2A96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B729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8822B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4CF6764D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4BEC9E20">
      <w:pPr>
        <w:pStyle w:val="3"/>
        <w:numPr>
          <w:ilvl w:val="0"/>
          <w:numId w:val="4"/>
        </w:numPr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75" w:name="_Toc96520339"/>
      <w:bookmarkStart w:id="76" w:name="_Toc136643835"/>
      <w:bookmarkStart w:id="77" w:name="_Hlk163436031"/>
      <w:r>
        <w:rPr>
          <w:rFonts w:hint="eastAsia" w:ascii="微软雅黑" w:hAnsi="微软雅黑" w:cs="Arial"/>
          <w:sz w:val="22"/>
          <w:szCs w:val="22"/>
        </w:rPr>
        <w:t xml:space="preserve"> </w:t>
      </w:r>
      <w:r>
        <w:rPr>
          <w:rFonts w:ascii="微软雅黑" w:hAnsi="微软雅黑" w:cs="Arial"/>
          <w:sz w:val="22"/>
          <w:szCs w:val="22"/>
        </w:rPr>
        <w:tab/>
      </w:r>
      <w:bookmarkStart w:id="78" w:name="_Toc218544112"/>
      <w:r>
        <w:rPr>
          <w:rFonts w:hint="eastAsia" w:ascii="微软雅黑" w:hAnsi="微软雅黑" w:cs="Arial"/>
          <w:sz w:val="22"/>
          <w:szCs w:val="22"/>
        </w:rPr>
        <w:t>快捷指令</w:t>
      </w:r>
      <w:r>
        <w:rPr>
          <w:rFonts w:ascii="微软雅黑" w:hAnsi="微软雅黑" w:cs="Arial"/>
          <w:sz w:val="22"/>
          <w:szCs w:val="22"/>
        </w:rPr>
        <w:t>下发</w:t>
      </w:r>
      <w:r>
        <w:rPr>
          <w:rFonts w:ascii="微软雅黑" w:hAnsi="微软雅黑" w:cs="Arial"/>
          <w:sz w:val="22"/>
          <w:szCs w:val="22"/>
          <w:lang w:val="zh-CN"/>
        </w:rPr>
        <w:t>（下行协议号：BP40，响应：AP40）</w:t>
      </w:r>
      <w:bookmarkEnd w:id="75"/>
      <w:bookmarkEnd w:id="76"/>
      <w:bookmarkEnd w:id="78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2298"/>
        <w:gridCol w:w="7626"/>
      </w:tblGrid>
      <w:tr w14:paraId="3E094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7B08B1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BP40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,指令流水号,指令内容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1196D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A4AD4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</w:t>
            </w:r>
          </w:p>
          <w:p w14:paraId="5BA535FB">
            <w:pPr>
              <w:pStyle w:val="11"/>
              <w:rPr>
                <w:rFonts w:ascii="Arial" w:hAnsi="Arial" w:eastAsia="微软雅黑" w:cs="Arial"/>
              </w:rPr>
            </w:pPr>
            <w:r>
              <w:rPr>
                <w:rFonts w:ascii="Arial" w:hAnsi="Arial" w:eastAsia="微软雅黑" w:cs="Arial"/>
              </w:rPr>
              <w:t>IWBP40,355932600011733,680835,&gt;*ble@3600*&lt;#</w:t>
            </w:r>
            <w:r>
              <w:rPr>
                <w:rFonts w:hint="eastAsia" w:ascii="Arial" w:hAnsi="Arial" w:eastAsia="微软雅黑" w:cs="Arial"/>
              </w:rPr>
              <w:t xml:space="preserve"> </w:t>
            </w:r>
          </w:p>
          <w:p w14:paraId="6C14CAE7">
            <w:pPr>
              <w:pStyle w:val="11"/>
              <w:rPr>
                <w:rFonts w:ascii="Arial" w:hAnsi="Arial" w:eastAsia="微软雅黑" w:cs="Arial"/>
              </w:rPr>
            </w:pPr>
            <w:r>
              <w:rPr>
                <w:rFonts w:ascii="Arial" w:hAnsi="Arial" w:eastAsia="微软雅黑" w:cs="Arial"/>
              </w:rPr>
              <w:t>IWBP40,355932600011733,680835,&gt;*returnhome@180*&lt;#</w:t>
            </w:r>
          </w:p>
          <w:p w14:paraId="05831A5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Arial" w:hAnsi="Arial" w:cs="Arial"/>
              </w:rPr>
              <w:t>I</w:t>
            </w:r>
            <w:r>
              <w:rPr>
                <w:rFonts w:ascii="微软雅黑" w:hAnsi="微软雅黑" w:cs="Arial"/>
                <w:szCs w:val="22"/>
              </w:rPr>
              <w:t>WBP40,355932600011832,080835,3E2A70686F746F40312A3C#</w:t>
            </w:r>
            <w:r>
              <w:rPr>
                <w:rFonts w:hint="eastAsia" w:ascii="微软雅黑" w:hAnsi="微软雅黑" w:cs="Arial"/>
                <w:szCs w:val="22"/>
              </w:rPr>
              <w:t xml:space="preserve"> 立即拍照指令</w:t>
            </w:r>
          </w:p>
        </w:tc>
      </w:tr>
      <w:tr w14:paraId="59CB4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866B32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641DD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50509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531B85C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40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C0B2BB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</w:t>
            </w: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39A083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F91FD33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5468696E6B72616365206973206120676F6F6420636F6D70616E792E:</w:t>
            </w: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指令</w:t>
            </w:r>
            <w:r>
              <w:rPr>
                <w:rFonts w:ascii="微软雅黑" w:hAnsi="微软雅黑" w:eastAsia="微软雅黑" w:cs="Arial"/>
                <w:sz w:val="22"/>
                <w:szCs w:val="22"/>
              </w:rPr>
              <w:t>内容</w:t>
            </w: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,规则详见下表。</w:t>
            </w:r>
          </w:p>
          <w:p w14:paraId="0CCA1427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这段字符串的意思是：Thinkrace is a good company。</w:t>
            </w:r>
          </w:p>
          <w:p w14:paraId="7739166A">
            <w:pPr>
              <w:pStyle w:val="11"/>
              <w:snapToGrid w:val="0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在Traxbean系统的操作是设备列表-操作Menu-短信命令SMS command。区别于设备列表-操作Menu-下发指令Send command，下发指令是下发输入的字符串原文，不会加上包头和协议号。</w:t>
            </w:r>
          </w:p>
        </w:tc>
      </w:tr>
      <w:tr w14:paraId="11945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4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CC75DC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691FF96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AP40</w:t>
            </w:r>
            <w:r>
              <w:rPr>
                <w:rFonts w:hint="eastAsia" w:ascii="微软雅黑" w:hAnsi="微软雅黑" w:cs="Arial"/>
                <w:szCs w:val="22"/>
              </w:rPr>
              <w:t>,指令流水号,接收标志#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2523D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0AB042F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IWAP40,080835,1#</w:t>
            </w:r>
          </w:p>
          <w:p w14:paraId="2705769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7A4351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</w:t>
            </w:r>
            <w:r>
              <w:rPr>
                <w:rFonts w:hint="eastAsia" w:ascii="微软雅黑" w:hAnsi="微软雅黑" w:cs="Arial"/>
                <w:szCs w:val="22"/>
              </w:rPr>
              <w:t>接受标志，取值1</w:t>
            </w:r>
            <w:r>
              <w:rPr>
                <w:rFonts w:ascii="微软雅黑" w:hAnsi="微软雅黑" w:cs="Arial"/>
                <w:szCs w:val="22"/>
              </w:rPr>
              <w:t>表示设备接受数据成功，0表示接受数据失败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56170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4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1412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5CE70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drawing>
                <wp:inline distT="0" distB="0" distL="0" distR="0">
                  <wp:extent cx="4633595" cy="1441450"/>
                  <wp:effectExtent l="0" t="0" r="0" b="6350"/>
                  <wp:docPr id="3673173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31737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698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8CCE4" w:themeFill="accent1" w:themeFillTint="66"/>
          </w:tcPr>
          <w:p w14:paraId="034D1B13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指令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8CCE4" w:themeFill="accent1" w:themeFillTint="66"/>
          </w:tcPr>
          <w:p w14:paraId="40146B6A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格式</w:t>
            </w:r>
          </w:p>
        </w:tc>
      </w:tr>
      <w:tr w14:paraId="77A98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7BE92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发送文字消息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A199B">
            <w:pPr>
              <w:snapToGrid w:val="0"/>
              <w:spacing w:after="0" w:line="276" w:lineRule="auto"/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 w:ascii="微软雅黑" w:hAnsi="微软雅黑" w:cs="Arial"/>
                <w:szCs w:val="22"/>
              </w:rPr>
              <w:t>为</w:t>
            </w:r>
            <w:r>
              <w:rPr>
                <w:rFonts w:hint="eastAsia"/>
              </w:rPr>
              <w:t>GB2312编码的字符串。示例：</w:t>
            </w:r>
          </w:p>
          <w:p w14:paraId="63ACCFB7">
            <w:pPr>
              <w:pStyle w:val="11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Arial" w:hAnsi="Arial" w:eastAsia="微软雅黑" w:cs="Arial"/>
              </w:rPr>
              <w:t>IWBP40,355932600011733,080835,5468696E6B726163652069732061206</w:t>
            </w:r>
            <w:r>
              <w:rPr>
                <w:rFonts w:ascii="Arial" w:hAnsi="Arial" w:cs="Arial"/>
              </w:rPr>
              <w:t>76F6F6420636F6D70616E792E#</w:t>
            </w:r>
            <w:r>
              <w:rPr>
                <w:rFonts w:hint="eastAsia" w:ascii="Arial" w:hAnsi="Arial" w:cs="Arial"/>
              </w:rPr>
              <w:t xml:space="preserve"> </w:t>
            </w:r>
          </w:p>
        </w:tc>
      </w:tr>
      <w:tr w14:paraId="45FE2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474C9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发送语音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FADC35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设语音文件的URL为http</w:t>
            </w:r>
            <w:r>
              <w:t>s://www.vip.com/123.mp3</w:t>
            </w:r>
          </w:p>
          <w:p w14:paraId="74B1044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是将该URL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GB2312编码的一串字符。</w:t>
            </w:r>
            <w:r>
              <w:rPr>
                <w:rFonts w:hint="eastAsia" w:ascii="微软雅黑" w:hAnsi="微软雅黑" w:cs="Arial"/>
                <w:szCs w:val="22"/>
              </w:rPr>
              <w:t>示例：</w:t>
            </w:r>
            <w:r>
              <w:rPr>
                <w:rFonts w:ascii="微软雅黑" w:hAnsi="微软雅黑" w:cs="Arial"/>
                <w:szCs w:val="22"/>
              </w:rPr>
              <w:t>IWBP40,355932600089614,697747,5B687474703A2F2F66696C65732E3567636974792E636F6D2F766F6963655F66696C65732F313736303335393639373734312E6D70335D#</w:t>
            </w:r>
            <w:r>
              <w:rPr>
                <w:rFonts w:hint="eastAsia" w:ascii="微软雅黑" w:hAnsi="微软雅黑" w:cs="Arial"/>
                <w:szCs w:val="22"/>
              </w:rPr>
              <w:t xml:space="preserve"> 字符串内容为：</w:t>
            </w:r>
            <w:r>
              <w:rPr>
                <w:rFonts w:ascii="微软雅黑" w:hAnsi="微软雅黑" w:cs="Arial"/>
                <w:szCs w:val="22"/>
              </w:rPr>
              <w:t>http://files.5gcity.com/voice_files/1760359179239.mp3</w:t>
            </w:r>
          </w:p>
        </w:tc>
      </w:tr>
      <w:tr w14:paraId="21891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2450F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发送图片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9520EA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设图片文件</w:t>
            </w:r>
            <w:r>
              <w:rPr>
                <w:rFonts w:hint="eastAsia" w:ascii="微软雅黑" w:hAnsi="微软雅黑" w:cs="Arial"/>
                <w:szCs w:val="22"/>
              </w:rPr>
              <w:t xml:space="preserve">URL为 </w:t>
            </w:r>
            <w:r>
              <w:rPr>
                <w:rFonts w:ascii="微软雅黑" w:hAnsi="微软雅黑" w:cs="Arial"/>
                <w:szCs w:val="22"/>
              </w:rPr>
              <w:t>https://www.vip.com/123.jpg</w:t>
            </w:r>
          </w:p>
          <w:p w14:paraId="33A023C5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是将该URL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GB2312编码的一串字符。</w:t>
            </w:r>
          </w:p>
        </w:tc>
      </w:tr>
      <w:tr w14:paraId="46E70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CDDDA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拍照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DD774B">
            <w:pPr>
              <w:snapToGrid w:val="0"/>
              <w:spacing w:after="0" w:line="240" w:lineRule="auto"/>
            </w:pPr>
            <w:r>
              <w:t>&gt;*photo|1*&lt;</w:t>
            </w:r>
            <w:r>
              <w:rPr>
                <w:rFonts w:hint="eastAsia"/>
              </w:rPr>
              <w:t xml:space="preserve"> 参数为1，表示拍照</w:t>
            </w:r>
          </w:p>
          <w:p w14:paraId="5636378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</w:t>
            </w:r>
            <w:r>
              <w:rPr>
                <w:rFonts w:hint="eastAsia" w:ascii="微软雅黑" w:hAnsi="微软雅黑" w:cs="Arial"/>
                <w:szCs w:val="22"/>
              </w:rPr>
              <w:t>之后下发指令，示例：</w:t>
            </w:r>
          </w:p>
          <w:p w14:paraId="0FE7B3BD">
            <w:pPr>
              <w:snapToGrid w:val="0"/>
              <w:spacing w:after="0" w:line="276" w:lineRule="auto"/>
            </w:pPr>
            <w:r>
              <w:rPr>
                <w:rFonts w:ascii="微软雅黑" w:hAnsi="微软雅黑" w:cs="Arial"/>
                <w:szCs w:val="22"/>
              </w:rPr>
              <w:t>IWBP40,355932600011832,080835,3E2A70686F746F40312A3C#</w:t>
            </w:r>
          </w:p>
        </w:tc>
      </w:tr>
      <w:tr w14:paraId="7537F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B16A02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设置Wi-Fi连接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190B9C">
            <w:pPr>
              <w:snapToGrid w:val="0"/>
              <w:spacing w:after="0" w:line="276" w:lineRule="auto"/>
            </w:pPr>
            <w:r>
              <w:t>&gt;*wifi@</w:t>
            </w:r>
            <w:r>
              <w:rPr>
                <w:rFonts w:hint="eastAsia"/>
              </w:rPr>
              <w:t>SSID</w:t>
            </w:r>
            <w:r>
              <w:t>|</w:t>
            </w:r>
            <w:r>
              <w:rPr>
                <w:rFonts w:hint="eastAsia"/>
              </w:rPr>
              <w:t>密码</w:t>
            </w:r>
            <w:r>
              <w:t>*&lt;</w:t>
            </w:r>
          </w:p>
          <w:p w14:paraId="353CB6A7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GB2312编码，即可设置Wi-Fi的密码，该指令会自动打开Wi-Fi模块，并且在搜索到对应SSID的Wi-Fi热点时，设置Wi-Fi密码并连接。不管连接成不成功，设备都不会反馈连接结果给服务器。</w:t>
            </w:r>
          </w:p>
        </w:tc>
      </w:tr>
      <w:tr w14:paraId="1BDD0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6D4D65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打开/关闭工人模式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EEB7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t>&gt;*workmode@user|</w:t>
            </w:r>
            <w:r>
              <w:rPr>
                <w:rFonts w:hint="eastAsia"/>
              </w:rPr>
              <w:t>1</w:t>
            </w:r>
            <w:r>
              <w:t>*&lt;</w:t>
            </w:r>
            <w:r>
              <w:rPr>
                <w:rFonts w:hint="eastAsia"/>
              </w:rPr>
              <w:t xml:space="preserve">  打开工人模式</w:t>
            </w:r>
            <w:r>
              <w:br w:type="textWrapping"/>
            </w:r>
            <w:r>
              <w:t>&gt;*workmode@user|</w:t>
            </w:r>
            <w:r>
              <w:rPr>
                <w:rFonts w:hint="eastAsia"/>
              </w:rPr>
              <w:t>0</w:t>
            </w:r>
            <w:r>
              <w:t>*&lt;</w:t>
            </w:r>
            <w:r>
              <w:rPr>
                <w:rFonts w:hint="eastAsia"/>
              </w:rPr>
              <w:t xml:space="preserve">  关闭工人模式</w:t>
            </w:r>
            <w:r>
              <w:br w:type="textWrapping"/>
            </w: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GB2312编码。工人模式指手表只显示时间、打卡、查阅消息等几个主要界面。关闭工人模式是显示全部的功能界面。</w:t>
            </w:r>
          </w:p>
        </w:tc>
      </w:tr>
      <w:tr w14:paraId="5CAF7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622D75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打开/关闭工程模式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F719C">
            <w:pPr>
              <w:snapToGrid w:val="0"/>
              <w:spacing w:after="0" w:line="240" w:lineRule="auto"/>
            </w:pPr>
            <w:r>
              <w:t>&gt;*factorymode@</w:t>
            </w:r>
            <w:r>
              <w:rPr>
                <w:rFonts w:hint="eastAsia"/>
              </w:rPr>
              <w:t>1</w:t>
            </w:r>
            <w:r>
              <w:t>*&lt;</w:t>
            </w:r>
            <w:r>
              <w:rPr>
                <w:rFonts w:hint="eastAsia"/>
              </w:rPr>
              <w:t xml:space="preserve"> 打开工程模式</w:t>
            </w:r>
          </w:p>
          <w:p w14:paraId="361A4CBB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&gt;*factorymode@0*&lt; 关闭工程模式。该功能目前仅PT880支持。</w:t>
            </w:r>
          </w:p>
          <w:p w14:paraId="1A76DAAA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默认是打开的，只有设置关闭的时候才会把工程模式关闭，因为每个设备在出厂前都需要使用工程模式。</w:t>
            </w:r>
          </w:p>
        </w:tc>
      </w:tr>
      <w:tr w14:paraId="5B6BE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50A688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蓝牙模块开关/设置</w:t>
            </w:r>
          </w:p>
          <w:p w14:paraId="5E13A79D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蓝牙数据上传间隔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43D34F">
            <w:pPr>
              <w:snapToGrid w:val="0"/>
              <w:spacing w:after="0" w:line="276" w:lineRule="auto"/>
            </w:pPr>
            <w:r>
              <w:t>&gt;*</w:t>
            </w:r>
            <w:r>
              <w:rPr>
                <w:rFonts w:hint="eastAsia"/>
              </w:rPr>
              <w:t>ble</w:t>
            </w:r>
            <w:r>
              <w:t>@</w:t>
            </w:r>
            <w:r>
              <w:rPr>
                <w:rFonts w:hint="eastAsia"/>
              </w:rPr>
              <w:t>3600</w:t>
            </w:r>
            <w:r>
              <w:t>*&lt;</w:t>
            </w:r>
          </w:p>
          <w:p w14:paraId="5FAD647F">
            <w:pPr>
              <w:snapToGrid w:val="0"/>
              <w:spacing w:after="0" w:line="276" w:lineRule="auto"/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GB2312编码，取值不为0即打开蓝牙模块，并</w:t>
            </w:r>
          </w:p>
          <w:p w14:paraId="10B21A38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设定</w:t>
            </w:r>
            <w:r>
              <w:rPr>
                <w:rFonts w:hint="eastAsia" w:ascii="微软雅黑" w:hAnsi="微软雅黑" w:cs="Arial"/>
                <w:szCs w:val="22"/>
              </w:rPr>
              <w:t>APBL蓝牙数据包的</w:t>
            </w:r>
            <w:r>
              <w:rPr>
                <w:rFonts w:ascii="微软雅黑" w:hAnsi="微软雅黑" w:cs="Arial"/>
                <w:szCs w:val="22"/>
              </w:rPr>
              <w:t>上传间隔</w:t>
            </w:r>
            <w:r>
              <w:rPr>
                <w:rFonts w:hint="eastAsia" w:ascii="微软雅黑" w:hAnsi="微软雅黑" w:cs="Arial"/>
                <w:szCs w:val="22"/>
              </w:rPr>
              <w:t>，数值单位为秒。取值为3600即设定上传间隔</w:t>
            </w:r>
            <w:r>
              <w:rPr>
                <w:rFonts w:hint="eastAsia"/>
              </w:rPr>
              <w:t>3600秒 。建议不要设置太短间隔，功耗会高。</w:t>
            </w:r>
          </w:p>
          <w:p w14:paraId="1BA48D32">
            <w:pPr>
              <w:snapToGrid w:val="0"/>
              <w:spacing w:after="0" w:line="240" w:lineRule="auto"/>
            </w:pPr>
            <w:r>
              <w:t>&gt;*</w:t>
            </w:r>
            <w:r>
              <w:rPr>
                <w:rFonts w:hint="eastAsia"/>
              </w:rPr>
              <w:t>ble</w:t>
            </w:r>
            <w:r>
              <w:t>@</w:t>
            </w:r>
            <w:r>
              <w:rPr>
                <w:rFonts w:hint="eastAsia"/>
              </w:rPr>
              <w:t>0</w:t>
            </w:r>
            <w:r>
              <w:t>*&lt;</w:t>
            </w:r>
          </w:p>
          <w:p w14:paraId="33122D98">
            <w:pPr>
              <w:snapToGrid w:val="0"/>
              <w:spacing w:after="0" w:line="240" w:lineRule="auto"/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GB2312编码，取值为0即关闭蓝牙模块，设备将不再扫描蓝牙MAC，也不再上传APBL</w:t>
            </w:r>
            <w:r>
              <w:rPr>
                <w:rFonts w:hint="eastAsia" w:ascii="微软雅黑" w:hAnsi="微软雅黑" w:cs="Arial"/>
                <w:szCs w:val="22"/>
              </w:rPr>
              <w:t>蓝牙数据包</w:t>
            </w:r>
            <w:r>
              <w:rPr>
                <w:rFonts w:hint="eastAsia"/>
              </w:rPr>
              <w:t>。</w:t>
            </w:r>
          </w:p>
        </w:tc>
      </w:tr>
      <w:tr w14:paraId="56739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F88EFD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跌倒报警开关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0D10E">
            <w:pPr>
              <w:snapToGrid w:val="0"/>
              <w:spacing w:after="0" w:line="276" w:lineRule="auto"/>
            </w:pPr>
            <w:r>
              <w:t>&gt;*</w:t>
            </w:r>
            <w:r>
              <w:rPr>
                <w:rFonts w:hint="eastAsia"/>
              </w:rPr>
              <w:t>fall</w:t>
            </w:r>
            <w:r>
              <w:t>@</w:t>
            </w:r>
            <w:r>
              <w:rPr>
                <w:rFonts w:hint="eastAsia"/>
              </w:rPr>
              <w:t>0</w:t>
            </w:r>
            <w:r>
              <w:t>*&lt;</w:t>
            </w:r>
            <w:r>
              <w:rPr>
                <w:rFonts w:hint="eastAsia"/>
              </w:rPr>
              <w:t xml:space="preserve">  关闭跌倒开关  或  </w:t>
            </w:r>
            <w:r>
              <w:t>&gt;*</w:t>
            </w:r>
            <w:r>
              <w:rPr>
                <w:rFonts w:hint="eastAsia"/>
              </w:rPr>
              <w:t>fall</w:t>
            </w:r>
            <w:r>
              <w:t>@</w:t>
            </w:r>
            <w:r>
              <w:rPr>
                <w:rFonts w:hint="eastAsia"/>
              </w:rPr>
              <w:t>1</w:t>
            </w:r>
            <w:r>
              <w:t>*&lt;</w:t>
            </w:r>
            <w:r>
              <w:rPr>
                <w:rFonts w:hint="eastAsia"/>
              </w:rPr>
              <w:t xml:space="preserve">  打开跌倒开关</w:t>
            </w:r>
          </w:p>
          <w:p w14:paraId="05923E7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GB2312编码，即可打开/关闭跌倒报警功能。</w:t>
            </w:r>
          </w:p>
        </w:tc>
      </w:tr>
      <w:tr w14:paraId="3F489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399A22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跌倒阈值设置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6E887">
            <w:pPr>
              <w:snapToGrid w:val="0"/>
              <w:spacing w:after="0" w:line="276" w:lineRule="auto"/>
            </w:pPr>
            <w:r>
              <w:t>&gt;*</w:t>
            </w:r>
            <w:r>
              <w:rPr>
                <w:rFonts w:hint="eastAsia"/>
              </w:rPr>
              <w:t>fallconfig</w:t>
            </w:r>
            <w:r>
              <w:t>@</w:t>
            </w:r>
            <w:r>
              <w:rPr>
                <w:rFonts w:hint="eastAsia"/>
              </w:rPr>
              <w:t>1000</w:t>
            </w:r>
            <w:r>
              <w:t>*&lt;</w:t>
            </w:r>
            <w:r>
              <w:rPr>
                <w:rFonts w:hint="eastAsia"/>
              </w:rPr>
              <w:t xml:space="preserve">  或  </w:t>
            </w:r>
            <w:r>
              <w:t>&gt;*</w:t>
            </w:r>
            <w:r>
              <w:rPr>
                <w:rFonts w:hint="eastAsia"/>
              </w:rPr>
              <w:t>fallconfig</w:t>
            </w:r>
            <w:r>
              <w:t>@</w:t>
            </w:r>
            <w:r>
              <w:rPr>
                <w:rFonts w:hint="eastAsia"/>
              </w:rPr>
              <w:t>10</w:t>
            </w:r>
            <w:r>
              <w:t>*&lt;</w:t>
            </w:r>
            <w:r>
              <w:rPr>
                <w:rFonts w:hint="eastAsia"/>
              </w:rPr>
              <w:t xml:space="preserve">  </w:t>
            </w:r>
          </w:p>
          <w:p w14:paraId="146C7F79">
            <w:pPr>
              <w:snapToGrid w:val="0"/>
              <w:spacing w:after="0" w:line="276" w:lineRule="auto"/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GB2312编码，即可设置跌倒报警的阈值。</w:t>
            </w:r>
          </w:p>
          <w:p w14:paraId="4EDAE9CF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阈值参数1000则当数值大于1000时才判定为跌倒，触发跌倒报警。数值越小越灵敏。</w:t>
            </w:r>
          </w:p>
        </w:tc>
      </w:tr>
      <w:tr w14:paraId="61246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76A61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佩戴状态判断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B19B5">
            <w:pPr>
              <w:snapToGrid w:val="0"/>
              <w:spacing w:after="0" w:line="240" w:lineRule="auto"/>
            </w:pPr>
            <w:r>
              <w:t>&gt;*</w:t>
            </w:r>
            <w:r>
              <w:rPr>
                <w:rFonts w:hint="eastAsia"/>
              </w:rPr>
              <w:t>wearconfig</w:t>
            </w:r>
            <w:r>
              <w:t>@</w:t>
            </w:r>
            <w:r>
              <w:rPr>
                <w:rFonts w:hint="eastAsia"/>
              </w:rPr>
              <w:t>1</w:t>
            </w:r>
            <w:r>
              <w:t>*&lt;</w:t>
            </w:r>
            <w:r>
              <w:rPr>
                <w:rFonts w:hint="eastAsia"/>
              </w:rPr>
              <w:t xml:space="preserve">  打开佩戴状态判断功能；</w:t>
            </w:r>
          </w:p>
          <w:p w14:paraId="310FAF35">
            <w:pPr>
              <w:snapToGrid w:val="0"/>
              <w:spacing w:after="0" w:line="240" w:lineRule="auto"/>
            </w:pPr>
            <w:r>
              <w:t>&gt;*</w:t>
            </w:r>
            <w:r>
              <w:rPr>
                <w:rFonts w:hint="eastAsia"/>
              </w:rPr>
              <w:t>wearconfig</w:t>
            </w:r>
            <w:r>
              <w:t>@</w:t>
            </w:r>
            <w:r>
              <w:rPr>
                <w:rFonts w:hint="eastAsia"/>
              </w:rPr>
              <w:t>0</w:t>
            </w:r>
            <w:r>
              <w:t>*&lt;</w:t>
            </w:r>
            <w:r>
              <w:rPr>
                <w:rFonts w:hint="eastAsia"/>
              </w:rPr>
              <w:t xml:space="preserve">  关闭佩戴状态判断功能；</w:t>
            </w:r>
          </w:p>
          <w:p w14:paraId="5C3B73F6">
            <w:pPr>
              <w:snapToGrid w:val="0"/>
              <w:spacing w:after="0" w:line="240" w:lineRule="auto"/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GB2312编码，即可打开/关闭佩戴状态检测功能。数值越小越灵敏。</w:t>
            </w:r>
          </w:p>
          <w:p w14:paraId="5DD8CC5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关闭佩戴状态时，手表不论戴在手腕上还是摘下来静置，手表都会按照预设频率打开传感器测试健康数据，并且有可能测得健康数据。</w:t>
            </w:r>
          </w:p>
        </w:tc>
      </w:tr>
      <w:tr w14:paraId="15C9D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B499E0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气压检测阈值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FD98C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&gt;*pressconfig@0.2*&lt;  跌倒报警使用的气压检测阈值，单位为</w:t>
            </w:r>
            <w:r>
              <w:t>Hpa</w:t>
            </w:r>
            <w:r>
              <w:rPr>
                <w:rFonts w:hint="eastAsia"/>
              </w:rPr>
              <w:t>。取值0.2即设置阈值为0.2。气压变化超过该阈值则认为产生了跌倒行为，可以触发跌倒报警。</w:t>
            </w:r>
          </w:p>
        </w:tc>
      </w:tr>
      <w:tr w14:paraId="5AC5F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BCC04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/>
              </w:rPr>
              <w:t>自动返回主界面阈值设置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D85763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&gt;*returnhome@180*&lt; 单位为秒；</w:t>
            </w:r>
          </w:p>
          <w:p w14:paraId="7B28796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</w:t>
            </w:r>
            <w:r>
              <w:rPr>
                <w:rFonts w:ascii="微软雅黑" w:hAnsi="微软雅黑" w:cs="Arial"/>
                <w:szCs w:val="22"/>
              </w:rPr>
              <w:t>内容</w:t>
            </w:r>
            <w:r>
              <w:rPr>
                <w:rFonts w:hint="eastAsia"/>
              </w:rPr>
              <w:t>是将该字符串</w:t>
            </w:r>
            <w:r>
              <w:rPr>
                <w:rFonts w:hint="eastAsia" w:ascii="微软雅黑" w:hAnsi="微软雅黑" w:cs="Arial"/>
                <w:szCs w:val="22"/>
              </w:rPr>
              <w:t>转换为</w:t>
            </w:r>
            <w:r>
              <w:rPr>
                <w:rFonts w:hint="eastAsia"/>
              </w:rPr>
              <w:t>GB2312编码，即可设置从功能界面返回主界面的时间。</w:t>
            </w:r>
          </w:p>
        </w:tc>
      </w:tr>
      <w:tr w14:paraId="2EFAF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CEECAE">
            <w:pPr>
              <w:snapToGrid w:val="0"/>
              <w:spacing w:after="0"/>
            </w:pPr>
            <w:r>
              <w:rPr>
                <w:rFonts w:hint="eastAsia"/>
              </w:rPr>
              <w:t>设置主界面显示工人名称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A8DB3">
            <w:pPr>
              <w:snapToGrid w:val="0"/>
              <w:spacing w:after="0"/>
            </w:pPr>
            <w:r>
              <w:rPr>
                <w:rFonts w:hint="eastAsia"/>
              </w:rPr>
              <w:t>&gt;*settitle@name*&lt;  name取值为佩戴者的名字</w:t>
            </w:r>
            <w:r>
              <w:br w:type="textWrapping"/>
            </w:r>
            <w:r>
              <w:rPr>
                <w:rFonts w:hint="eastAsia"/>
              </w:rPr>
              <w:t>设置之后显示在手表主页，设置了新的名称会覆盖旧的。</w:t>
            </w:r>
          </w:p>
        </w:tc>
      </w:tr>
      <w:tr w14:paraId="597C6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297BB4">
            <w:pPr>
              <w:snapToGrid w:val="0"/>
              <w:spacing w:after="0"/>
            </w:pPr>
            <w:r>
              <w:rPr>
                <w:rFonts w:hint="eastAsia"/>
              </w:rPr>
              <w:t>设置SOS按键模式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B8CE2">
            <w:pPr>
              <w:snapToGrid w:val="0"/>
              <w:spacing w:after="0"/>
            </w:pPr>
            <w:r>
              <w:rPr>
                <w:rFonts w:hint="eastAsia"/>
              </w:rPr>
              <w:t>&gt;*setsosmode@1*&lt;   取值1为长按SOS按键触发SOS报警</w:t>
            </w:r>
          </w:p>
          <w:p w14:paraId="1B88A4BA">
            <w:pPr>
              <w:snapToGrid w:val="0"/>
              <w:spacing w:after="0"/>
            </w:pPr>
            <w:r>
              <w:rPr>
                <w:rFonts w:hint="eastAsia"/>
              </w:rPr>
              <w:t>&gt;*setsosmode@3*&lt;   取值3为短按3下SOS按键触发SOS报警</w:t>
            </w:r>
          </w:p>
          <w:p w14:paraId="617B7D22">
            <w:pPr>
              <w:snapToGrid w:val="0"/>
              <w:spacing w:after="0"/>
            </w:pPr>
            <w:r>
              <w:rPr>
                <w:rFonts w:hint="eastAsia"/>
              </w:rPr>
              <w:t>如果设置的参数不是1或者3，则默认为1，即长按SOS按键触发SOS报警</w:t>
            </w:r>
          </w:p>
        </w:tc>
      </w:tr>
      <w:tr w14:paraId="05D98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B628C7">
            <w:pPr>
              <w:snapToGrid w:val="0"/>
              <w:spacing w:after="0"/>
            </w:pPr>
            <w:r>
              <w:rPr>
                <w:rFonts w:hint="eastAsia"/>
              </w:rPr>
              <w:t>久坐提醒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D594BA">
            <w:pPr>
              <w:snapToGrid w:val="0"/>
              <w:spacing w:after="0"/>
            </w:pPr>
            <w:r>
              <w:t>&gt;*</w:t>
            </w:r>
            <w:r>
              <w:rPr>
                <w:rFonts w:hint="eastAsia"/>
              </w:rPr>
              <w:t>still</w:t>
            </w:r>
            <w:r>
              <w:t>@</w:t>
            </w:r>
            <w:r>
              <w:rPr>
                <w:rFonts w:hint="eastAsia"/>
              </w:rPr>
              <w:t>300</w:t>
            </w:r>
            <w:r>
              <w:t>*&lt;</w:t>
            </w:r>
            <w:r>
              <w:rPr>
                <w:rFonts w:hint="eastAsia"/>
              </w:rPr>
              <w:t xml:space="preserve">  单位为秒。取值300即静止状态超过300秒触发久坐提醒。</w:t>
            </w:r>
          </w:p>
          <w:p w14:paraId="14471411">
            <w:pPr>
              <w:snapToGrid w:val="0"/>
              <w:spacing w:after="0"/>
            </w:pPr>
            <w:r>
              <w:rPr>
                <w:rFonts w:hint="eastAsia"/>
              </w:rPr>
              <w:t>最小值为300秒，如果取值为0则关闭久坐提醒功能。</w:t>
            </w:r>
          </w:p>
        </w:tc>
      </w:tr>
      <w:tr w14:paraId="681B7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29" w:hRule="atLeast"/>
        </w:trPr>
        <w:tc>
          <w:tcPr>
            <w:tcW w:w="2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77A88">
            <w:pPr>
              <w:snapToGrid w:val="0"/>
              <w:spacing w:after="0"/>
            </w:pPr>
            <w:r>
              <w:rPr>
                <w:rFonts w:hint="eastAsia"/>
              </w:rPr>
              <w:t>网络定位服务开关</w:t>
            </w:r>
          </w:p>
        </w:tc>
        <w:tc>
          <w:tcPr>
            <w:tcW w:w="7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A6D60">
            <w:pPr>
              <w:snapToGrid w:val="0"/>
              <w:spacing w:after="0"/>
            </w:pPr>
            <w:r>
              <w:rPr>
                <w:rFonts w:hint="eastAsia"/>
              </w:rPr>
              <w:t>&gt;*networkloc@1*&lt; 打开</w:t>
            </w:r>
          </w:p>
          <w:p w14:paraId="0102FDF4">
            <w:pPr>
              <w:snapToGrid w:val="0"/>
              <w:spacing w:after="0"/>
            </w:pPr>
            <w:r>
              <w:rPr>
                <w:rFonts w:hint="eastAsia"/>
              </w:rPr>
              <w:t>&gt;*networkloc@0*&lt; 关闭</w:t>
            </w:r>
          </w:p>
          <w:p w14:paraId="371BA89A">
            <w:pPr>
              <w:snapToGrid w:val="0"/>
              <w:spacing w:after="0"/>
            </w:pPr>
            <w:r>
              <w:rPr>
                <w:rFonts w:hint="eastAsia"/>
              </w:rPr>
              <w:t>默认为关闭状态。如果打开该开关，那么设备将会把从网络定位服务获得的经纬度加入AP01包中，如下所示：</w:t>
            </w:r>
          </w:p>
          <w:p w14:paraId="73B45486">
            <w:pPr>
              <w:snapToGrid w:val="0"/>
              <w:spacing w:after="0"/>
            </w:pPr>
            <w:r>
              <w:rPr>
                <w:rFonts w:hint="eastAsia"/>
              </w:rPr>
              <w:t>IWAP01250723V0000.0000N00000.0000E000.0160150029.4704700008200008,310,26,65533,45912587,AP1|8e:76:3f:9b:54:fc|-70</w:t>
            </w:r>
            <w:r>
              <w:rPr>
                <w:rFonts w:hint="eastAsia"/>
                <w:color w:val="EE0000"/>
              </w:rPr>
              <w:t>,[23.12312@114.23543]</w:t>
            </w:r>
            <w:r>
              <w:rPr>
                <w:rFonts w:hint="eastAsia"/>
              </w:rPr>
              <w:t>#</w:t>
            </w:r>
          </w:p>
        </w:tc>
      </w:tr>
      <w:bookmarkEnd w:id="77"/>
    </w:tbl>
    <w:p w14:paraId="1F3BF55D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79" w:name="_Toc136643836"/>
      <w:bookmarkStart w:id="80" w:name="_Toc96520344"/>
      <w:bookmarkStart w:id="81" w:name="_Toc218544113"/>
      <w:r>
        <w:rPr>
          <w:rFonts w:ascii="微软雅黑" w:hAnsi="微软雅黑" w:cs="Arial"/>
          <w:sz w:val="22"/>
          <w:szCs w:val="22"/>
        </w:rPr>
        <w:t>立即拍照</w:t>
      </w:r>
      <w:r>
        <w:rPr>
          <w:rFonts w:ascii="微软雅黑" w:hAnsi="微软雅黑" w:cs="Arial"/>
          <w:sz w:val="22"/>
          <w:szCs w:val="22"/>
          <w:lang w:val="zh-CN"/>
        </w:rPr>
        <w:t>（下行协议号：BP46，响应：AP46）</w:t>
      </w:r>
      <w:bookmarkEnd w:id="79"/>
      <w:bookmarkEnd w:id="80"/>
      <w:bookmarkEnd w:id="81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4"/>
        <w:gridCol w:w="7640"/>
      </w:tblGrid>
      <w:tr w14:paraId="01F51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40C5E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BP46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,指令流水号,指令值,参数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69D67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7B56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BP46</w:t>
            </w:r>
            <w:r>
              <w:rPr>
                <w:rFonts w:ascii="微软雅黑" w:hAnsi="微软雅黑" w:cs="Arial"/>
                <w:szCs w:val="22"/>
              </w:rPr>
              <w:t>,353456789012345,080835,1</w:t>
            </w:r>
            <w:r>
              <w:rPr>
                <w:rFonts w:hint="eastAsia" w:ascii="微软雅黑" w:hAnsi="微软雅黑" w:cs="Arial"/>
                <w:szCs w:val="22"/>
              </w:rPr>
              <w:t>,xx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0B2D0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2B321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199ED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13EAE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52E55E8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46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166EC12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47B2F22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4CBCE7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1:</w:t>
            </w:r>
            <w:r>
              <w:rPr>
                <w:rFonts w:hint="eastAsia" w:ascii="微软雅黑" w:hAnsi="微软雅黑" w:cs="Arial"/>
                <w:szCs w:val="22"/>
              </w:rPr>
              <w:t>指令值，取值为1</w:t>
            </w:r>
            <w:r>
              <w:rPr>
                <w:rFonts w:ascii="微软雅黑" w:hAnsi="微软雅黑" w:cs="Arial"/>
                <w:szCs w:val="22"/>
              </w:rPr>
              <w:t>表示立即拍照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9BD98E2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xx</w:t>
            </w:r>
            <w:r>
              <w:rPr>
                <w:rFonts w:ascii="微软雅黑" w:hAnsi="微软雅黑" w:cs="Arial"/>
                <w:szCs w:val="22"/>
              </w:rPr>
              <w:t>: 此为可选项。根据不同类型设备扩展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5E296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D0715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7DFDE98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AP46</w:t>
            </w:r>
            <w:r>
              <w:rPr>
                <w:rFonts w:hint="eastAsia" w:ascii="微软雅黑" w:hAnsi="微软雅黑" w:cs="Arial"/>
                <w:szCs w:val="22"/>
              </w:rPr>
              <w:t>,指令流水号,指令执行结果#</w:t>
            </w:r>
          </w:p>
        </w:tc>
        <w:tc>
          <w:tcPr>
            <w:tcW w:w="7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97F32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10F51F57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IWAP46,080835,1#</w:t>
            </w:r>
          </w:p>
          <w:p w14:paraId="26BFF5BE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D434926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</w:t>
            </w:r>
            <w:r>
              <w:rPr>
                <w:rFonts w:hint="eastAsia" w:ascii="微软雅黑" w:hAnsi="微软雅黑" w:cs="Arial"/>
                <w:szCs w:val="22"/>
              </w:rPr>
              <w:t>指令执行结果，取值为1</w:t>
            </w:r>
            <w:r>
              <w:rPr>
                <w:rFonts w:ascii="微软雅黑" w:hAnsi="微软雅黑" w:cs="Arial"/>
                <w:szCs w:val="22"/>
              </w:rPr>
              <w:t>表示设备执行成功,0 表示设备执行失败,5表示设备正在上传照片中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95A0974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回复本指令</w:t>
            </w:r>
            <w:r>
              <w:rPr>
                <w:rFonts w:hint="eastAsia" w:ascii="微软雅黑" w:hAnsi="微软雅黑" w:cs="Arial"/>
                <w:szCs w:val="22"/>
              </w:rPr>
              <w:t>后</w:t>
            </w:r>
            <w:r>
              <w:rPr>
                <w:rFonts w:ascii="微软雅黑" w:hAnsi="微软雅黑" w:cs="Arial"/>
                <w:szCs w:val="22"/>
              </w:rPr>
              <w:t>设备拍照，然后使用 AP42</w:t>
            </w:r>
            <w:r>
              <w:rPr>
                <w:rFonts w:hint="eastAsia" w:ascii="微软雅黑" w:hAnsi="微软雅黑" w:cs="Arial"/>
                <w:szCs w:val="22"/>
              </w:rPr>
              <w:t>包</w:t>
            </w:r>
            <w:r>
              <w:rPr>
                <w:rFonts w:ascii="微软雅黑" w:hAnsi="微软雅黑" w:cs="Arial"/>
                <w:szCs w:val="22"/>
              </w:rPr>
              <w:t>上传相应图片文件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625D8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2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88B9E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1635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</w:p>
        </w:tc>
      </w:tr>
    </w:tbl>
    <w:p w14:paraId="44AD5664">
      <w:pPr>
        <w:rPr>
          <w:lang w:val="zh-CN"/>
        </w:rPr>
      </w:pPr>
      <w:bookmarkStart w:id="82" w:name="_Toc96520384"/>
      <w:bookmarkStart w:id="83" w:name="_Toc136643841"/>
      <w:bookmarkStart w:id="84" w:name="_Hlk163436066"/>
    </w:p>
    <w:p w14:paraId="58FA68F7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85" w:name="_Toc218544114"/>
      <w:r>
        <w:rPr>
          <w:rFonts w:ascii="微软雅黑" w:hAnsi="微软雅黑" w:cs="Arial"/>
          <w:sz w:val="22"/>
          <w:szCs w:val="22"/>
        </w:rPr>
        <w:t>白名单开关</w:t>
      </w:r>
      <w:r>
        <w:rPr>
          <w:rFonts w:ascii="微软雅黑" w:hAnsi="微软雅黑" w:cs="Arial"/>
          <w:sz w:val="22"/>
          <w:szCs w:val="22"/>
          <w:lang w:val="zh-CN"/>
        </w:rPr>
        <w:t>（下行协议号：BP84，响应：AP84）</w:t>
      </w:r>
      <w:bookmarkEnd w:id="82"/>
      <w:bookmarkEnd w:id="83"/>
      <w:bookmarkEnd w:id="85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3261"/>
        <w:gridCol w:w="6663"/>
      </w:tblGrid>
      <w:tr w14:paraId="3A6B3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99C01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BP84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,指令流水号,设置值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3E646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00C3C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BP84</w:t>
            </w:r>
            <w:r>
              <w:rPr>
                <w:rFonts w:ascii="微软雅黑" w:hAnsi="微软雅黑" w:cs="Arial"/>
                <w:szCs w:val="22"/>
              </w:rPr>
              <w:t>,353456789012345,080835,1#</w:t>
            </w:r>
          </w:p>
        </w:tc>
      </w:tr>
      <w:tr w14:paraId="1ED5F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0C098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5876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AB1B2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23CE0F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84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996D9A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B299D4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682DDE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1: </w:t>
            </w:r>
            <w:r>
              <w:rPr>
                <w:rFonts w:hint="eastAsia" w:ascii="微软雅黑" w:hAnsi="微软雅黑" w:cs="Arial"/>
                <w:szCs w:val="22"/>
              </w:rPr>
              <w:t>设置值，取值为1</w:t>
            </w:r>
            <w:r>
              <w:rPr>
                <w:rFonts w:ascii="微软雅黑" w:hAnsi="微软雅黑" w:cs="Arial"/>
                <w:szCs w:val="22"/>
              </w:rPr>
              <w:t>表示</w:t>
            </w:r>
            <w:r>
              <w:rPr>
                <w:rFonts w:hint="eastAsia" w:ascii="微软雅黑" w:hAnsi="微软雅黑" w:cs="Arial"/>
                <w:szCs w:val="22"/>
              </w:rPr>
              <w:t>打开</w:t>
            </w:r>
            <w:r>
              <w:rPr>
                <w:rFonts w:ascii="微软雅黑" w:hAnsi="微软雅黑" w:cs="Arial"/>
                <w:szCs w:val="22"/>
              </w:rPr>
              <w:t>白名单，0 表示</w:t>
            </w:r>
            <w:r>
              <w:rPr>
                <w:rFonts w:hint="eastAsia" w:ascii="微软雅黑" w:hAnsi="微软雅黑" w:cs="Arial"/>
                <w:szCs w:val="22"/>
              </w:rPr>
              <w:t>关闭</w:t>
            </w:r>
            <w:r>
              <w:rPr>
                <w:rFonts w:ascii="微软雅黑" w:hAnsi="微软雅黑" w:cs="Arial"/>
                <w:szCs w:val="22"/>
              </w:rPr>
              <w:t>白名</w:t>
            </w:r>
            <w:r>
              <w:rPr>
                <w:rFonts w:hint="eastAsia" w:ascii="微软雅黑" w:hAnsi="微软雅黑" w:cs="Arial"/>
                <w:szCs w:val="22"/>
              </w:rPr>
              <w:t>单。</w:t>
            </w:r>
          </w:p>
        </w:tc>
      </w:tr>
      <w:tr w14:paraId="0BAE7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4" w:hRule="atLeast"/>
        </w:trPr>
        <w:tc>
          <w:tcPr>
            <w:tcW w:w="3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70AB2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26F15A4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AP84</w:t>
            </w:r>
            <w:r>
              <w:rPr>
                <w:rFonts w:hint="eastAsia" w:ascii="微软雅黑" w:hAnsi="微软雅黑" w:cs="Arial"/>
                <w:szCs w:val="22"/>
              </w:rPr>
              <w:t>,指令流水号,执行结果#</w:t>
            </w:r>
          </w:p>
        </w:tc>
        <w:tc>
          <w:tcPr>
            <w:tcW w:w="6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63E1D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1421E42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IWAP84,080835,1#</w:t>
            </w:r>
          </w:p>
          <w:p w14:paraId="7339D3F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C85FFA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</w:t>
            </w:r>
            <w:r>
              <w:rPr>
                <w:rFonts w:hint="eastAsia" w:ascii="微软雅黑" w:hAnsi="微软雅黑" w:cs="Arial"/>
                <w:szCs w:val="22"/>
              </w:rPr>
              <w:t>执行结果，取值为1</w:t>
            </w:r>
            <w:r>
              <w:rPr>
                <w:rFonts w:ascii="微软雅黑" w:hAnsi="微软雅黑" w:cs="Arial"/>
                <w:szCs w:val="22"/>
              </w:rPr>
              <w:t>表示设备执行成功,0 表示设备执行失败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2DCB2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91" w:hRule="atLeast"/>
        </w:trPr>
        <w:tc>
          <w:tcPr>
            <w:tcW w:w="3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66C79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4736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651FFE30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</w:rPr>
      </w:pPr>
    </w:p>
    <w:p w14:paraId="3ED0ABD3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86" w:name="_Toc218544115"/>
      <w:r>
        <w:rPr>
          <w:rFonts w:hint="eastAsia" w:ascii="微软雅黑" w:hAnsi="微软雅黑" w:cs="Arial"/>
          <w:sz w:val="22"/>
          <w:szCs w:val="22"/>
        </w:rPr>
        <w:t>健康监测间隔设置</w:t>
      </w:r>
      <w:r>
        <w:rPr>
          <w:rFonts w:ascii="微软雅黑" w:hAnsi="微软雅黑" w:cs="Arial"/>
          <w:sz w:val="22"/>
          <w:szCs w:val="22"/>
          <w:lang w:val="zh-CN"/>
        </w:rPr>
        <w:t>（下行协议号：BP8</w:t>
      </w:r>
      <w:r>
        <w:rPr>
          <w:rFonts w:hint="eastAsia" w:ascii="微软雅黑" w:hAnsi="微软雅黑" w:cs="Arial"/>
          <w:sz w:val="22"/>
          <w:szCs w:val="22"/>
          <w:lang w:val="zh-CN"/>
        </w:rPr>
        <w:t>6</w:t>
      </w:r>
      <w:r>
        <w:rPr>
          <w:rFonts w:ascii="微软雅黑" w:hAnsi="微软雅黑" w:cs="Arial"/>
          <w:sz w:val="22"/>
          <w:szCs w:val="22"/>
          <w:lang w:val="zh-CN"/>
        </w:rPr>
        <w:t>，响应：AP8</w:t>
      </w:r>
      <w:r>
        <w:rPr>
          <w:rFonts w:hint="eastAsia" w:ascii="微软雅黑" w:hAnsi="微软雅黑" w:cs="Arial"/>
          <w:sz w:val="22"/>
          <w:szCs w:val="22"/>
          <w:lang w:val="zh-CN"/>
        </w:rPr>
        <w:t>6</w:t>
      </w:r>
      <w:r>
        <w:rPr>
          <w:rFonts w:ascii="微软雅黑" w:hAnsi="微软雅黑" w:cs="Arial"/>
          <w:sz w:val="22"/>
          <w:szCs w:val="22"/>
          <w:lang w:val="zh-CN"/>
        </w:rPr>
        <w:t>）</w:t>
      </w:r>
      <w:bookmarkEnd w:id="86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3261"/>
        <w:gridCol w:w="6663"/>
      </w:tblGrid>
      <w:tr w14:paraId="06A8A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5C86B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BP86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,指令流水号,开关,设置值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0E6A7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39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4DD4C">
            <w:pPr>
              <w:pStyle w:val="11"/>
              <w:snapToGrid w:val="0"/>
              <w:rPr>
                <w:rFonts w:hint="eastAsia"/>
                <w:color w:val="000000"/>
                <w:sz w:val="27"/>
                <w:szCs w:val="27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示例：IWBP86, 353456789012345,080835,1,32#</w:t>
            </w:r>
          </w:p>
        </w:tc>
      </w:tr>
      <w:tr w14:paraId="3C7E3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E33BE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28600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210F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11912DF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86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099D47F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1DE32B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2B7EFB1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 xml:space="preserve">1: </w:t>
            </w:r>
            <w:r>
              <w:rPr>
                <w:rFonts w:hint="eastAsia" w:ascii="微软雅黑" w:hAnsi="微软雅黑" w:cs="Arial"/>
                <w:szCs w:val="22"/>
              </w:rPr>
              <w:t>开关，取值为1</w:t>
            </w:r>
            <w:r>
              <w:rPr>
                <w:rFonts w:ascii="微软雅黑" w:hAnsi="微软雅黑" w:cs="Arial"/>
                <w:szCs w:val="22"/>
              </w:rPr>
              <w:t>表示</w:t>
            </w:r>
            <w:r>
              <w:rPr>
                <w:rFonts w:hint="eastAsia" w:ascii="微软雅黑" w:hAnsi="微软雅黑" w:cs="Arial"/>
                <w:szCs w:val="22"/>
              </w:rPr>
              <w:t>打开健康检测</w:t>
            </w:r>
            <w:r>
              <w:rPr>
                <w:rFonts w:ascii="微软雅黑" w:hAnsi="微软雅黑" w:cs="Arial"/>
                <w:szCs w:val="22"/>
              </w:rPr>
              <w:t>，0 表示</w:t>
            </w:r>
            <w:r>
              <w:rPr>
                <w:rFonts w:hint="eastAsia" w:ascii="微软雅黑" w:hAnsi="微软雅黑" w:cs="Arial"/>
                <w:szCs w:val="22"/>
              </w:rPr>
              <w:t>关闭健康检测；</w:t>
            </w:r>
          </w:p>
          <w:p w14:paraId="744C262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32：设置值，单位为分钟。</w:t>
            </w:r>
          </w:p>
        </w:tc>
      </w:tr>
      <w:tr w14:paraId="1D94A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4" w:hRule="atLeast"/>
        </w:trPr>
        <w:tc>
          <w:tcPr>
            <w:tcW w:w="3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8A77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6C2C9E3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AP86</w:t>
            </w:r>
            <w:r>
              <w:rPr>
                <w:rFonts w:hint="eastAsia" w:ascii="微软雅黑" w:hAnsi="微软雅黑" w:cs="Arial"/>
                <w:szCs w:val="22"/>
              </w:rPr>
              <w:t>,指令流水号,执行结果#</w:t>
            </w:r>
          </w:p>
        </w:tc>
        <w:tc>
          <w:tcPr>
            <w:tcW w:w="6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BEDA6F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62CE93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IWAP8</w:t>
            </w:r>
            <w:r>
              <w:rPr>
                <w:rFonts w:hint="eastAsia" w:ascii="微软雅黑" w:hAnsi="微软雅黑" w:cs="Arial"/>
                <w:szCs w:val="22"/>
              </w:rPr>
              <w:t>6</w:t>
            </w:r>
            <w:r>
              <w:rPr>
                <w:rFonts w:ascii="微软雅黑" w:hAnsi="微软雅黑" w:cs="Arial"/>
                <w:szCs w:val="22"/>
              </w:rPr>
              <w:t>,080835,1#</w:t>
            </w:r>
          </w:p>
          <w:p w14:paraId="29F1817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101653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1：</w:t>
            </w:r>
            <w:r>
              <w:rPr>
                <w:rFonts w:hint="eastAsia" w:ascii="微软雅黑" w:hAnsi="微软雅黑" w:cs="Arial"/>
                <w:szCs w:val="22"/>
              </w:rPr>
              <w:t>执行结果，取值为1</w:t>
            </w:r>
            <w:r>
              <w:rPr>
                <w:rFonts w:ascii="微软雅黑" w:hAnsi="微软雅黑" w:cs="Arial"/>
                <w:szCs w:val="22"/>
              </w:rPr>
              <w:t>表示设备执行成功,0 表示设备执行失败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1E27F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91" w:hRule="atLeast"/>
        </w:trPr>
        <w:tc>
          <w:tcPr>
            <w:tcW w:w="3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4882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57F39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67C49531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</w:p>
    <w:p w14:paraId="63561B85">
      <w:pPr>
        <w:adjustRightInd w:val="0"/>
        <w:snapToGrid w:val="0"/>
        <w:spacing w:after="0" w:line="276" w:lineRule="auto"/>
        <w:rPr>
          <w:rFonts w:hint="eastAsia" w:ascii="微软雅黑" w:hAnsi="微软雅黑" w:cs="Arial"/>
          <w:szCs w:val="22"/>
          <w:lang w:val="zh-CN"/>
        </w:rPr>
      </w:pPr>
    </w:p>
    <w:p w14:paraId="14ED64B3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87" w:name="_Toc218544116"/>
      <w:bookmarkStart w:id="88" w:name="_Toc96520419"/>
      <w:bookmarkStart w:id="89" w:name="_Toc136643843"/>
      <w:r>
        <w:rPr>
          <w:rFonts w:ascii="微软雅黑" w:hAnsi="微软雅黑" w:cs="Arial"/>
          <w:sz w:val="22"/>
          <w:szCs w:val="22"/>
          <w:lang w:val="zh-CN"/>
        </w:rPr>
        <w:t>运动检测控制（下行协议号：BPMC，响应：APMC）</w:t>
      </w:r>
      <w:bookmarkEnd w:id="87"/>
      <w:bookmarkEnd w:id="88"/>
      <w:bookmarkEnd w:id="89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3"/>
        <w:gridCol w:w="6521"/>
      </w:tblGrid>
      <w:tr w14:paraId="23F07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3CDCD3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BPMC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,指令流水号,设置值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26A5D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B32BD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示例：IWBPMC,353456789012345,0808351</w:t>
            </w:r>
            <w:r>
              <w:rPr>
                <w:rFonts w:hint="eastAsia" w:ascii="微软雅黑" w:hAnsi="微软雅黑" w:cs="Arial"/>
                <w:szCs w:val="22"/>
              </w:rPr>
              <w:t>,1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5C856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4D175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78A0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9295B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4D2F1C9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MC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2DA9B7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1：设置</w:t>
            </w:r>
            <w:r>
              <w:rPr>
                <w:rFonts w:ascii="微软雅黑" w:hAnsi="微软雅黑" w:cs="Arial"/>
                <w:szCs w:val="22"/>
              </w:rPr>
              <w:t>值:</w:t>
            </w:r>
            <w:r>
              <w:rPr>
                <w:rFonts w:hint="eastAsia" w:ascii="微软雅黑" w:hAnsi="微软雅黑" w:cs="Arial"/>
                <w:szCs w:val="22"/>
              </w:rPr>
              <w:t>取值为</w:t>
            </w:r>
            <w:r>
              <w:rPr>
                <w:rFonts w:ascii="微软雅黑" w:hAnsi="微软雅黑" w:cs="Arial"/>
                <w:szCs w:val="22"/>
              </w:rPr>
              <w:t>0表示关闭，1表示打开，2表示获取当前的状态，不做设置，只返回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2F97E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D1A44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462E09B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APMC</w:t>
            </w:r>
            <w:r>
              <w:rPr>
                <w:rFonts w:hint="eastAsia" w:ascii="微软雅黑" w:hAnsi="微软雅黑" w:cs="Arial"/>
                <w:szCs w:val="22"/>
              </w:rPr>
              <w:t>,指令流水号,执行结果#</w:t>
            </w: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980CFD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0919193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IWAPMC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080835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true#</w:t>
            </w:r>
            <w:r>
              <w:rPr>
                <w:rFonts w:hint="eastAsia" w:ascii="微软雅黑" w:hAnsi="微软雅黑" w:cs="Arial"/>
                <w:szCs w:val="22"/>
              </w:rPr>
              <w:t xml:space="preserve">  或  </w:t>
            </w:r>
            <w:r>
              <w:rPr>
                <w:rFonts w:ascii="微软雅黑" w:hAnsi="微软雅黑" w:cs="Arial"/>
                <w:szCs w:val="22"/>
              </w:rPr>
              <w:t>IWAPMC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080835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false#</w:t>
            </w:r>
          </w:p>
          <w:p w14:paraId="5E6DA67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True 表示执行指令成功。</w:t>
            </w:r>
          </w:p>
        </w:tc>
      </w:tr>
      <w:tr w14:paraId="274D9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67892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531A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</w:tr>
      <w:bookmarkEnd w:id="84"/>
    </w:tbl>
    <w:p w14:paraId="53631E62">
      <w:pPr>
        <w:rPr>
          <w:lang w:val="zh-CN"/>
        </w:rPr>
      </w:pPr>
      <w:bookmarkStart w:id="90" w:name="_Toc96520418"/>
    </w:p>
    <w:p w14:paraId="6F38A539">
      <w:pPr>
        <w:rPr>
          <w:lang w:val="zh-CN"/>
        </w:rPr>
      </w:pPr>
    </w:p>
    <w:p w14:paraId="627C25FA">
      <w:pPr>
        <w:rPr>
          <w:lang w:val="zh-CN"/>
        </w:rPr>
      </w:pPr>
    </w:p>
    <w:p w14:paraId="757FDCE0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91" w:name="_Toc218544117"/>
      <w:r>
        <w:rPr>
          <w:rFonts w:hint="eastAsia" w:ascii="微软雅黑" w:hAnsi="微软雅黑" w:cs="Arial"/>
          <w:sz w:val="22"/>
          <w:szCs w:val="22"/>
          <w:lang w:val="zh-CN"/>
        </w:rPr>
        <w:t>SOS呼叫开关</w:t>
      </w:r>
      <w:r>
        <w:rPr>
          <w:rFonts w:ascii="微软雅黑" w:hAnsi="微软雅黑" w:cs="Arial"/>
          <w:sz w:val="22"/>
          <w:szCs w:val="22"/>
          <w:lang w:val="zh-CN"/>
        </w:rPr>
        <w:t>（下行协议号：BP</w:t>
      </w:r>
      <w:r>
        <w:rPr>
          <w:rFonts w:hint="eastAsia" w:ascii="微软雅黑" w:hAnsi="微软雅黑" w:cs="Arial"/>
          <w:sz w:val="22"/>
          <w:szCs w:val="22"/>
          <w:lang w:val="zh-CN"/>
        </w:rPr>
        <w:t>PH</w:t>
      </w:r>
      <w:r>
        <w:rPr>
          <w:rFonts w:ascii="微软雅黑" w:hAnsi="微软雅黑" w:cs="Arial"/>
          <w:sz w:val="22"/>
          <w:szCs w:val="22"/>
          <w:lang w:val="zh-CN"/>
        </w:rPr>
        <w:t>，响应：AP</w:t>
      </w:r>
      <w:r>
        <w:rPr>
          <w:rFonts w:hint="eastAsia" w:ascii="微软雅黑" w:hAnsi="微软雅黑" w:cs="Arial"/>
          <w:sz w:val="22"/>
          <w:szCs w:val="22"/>
          <w:lang w:val="zh-CN"/>
        </w:rPr>
        <w:t>PH</w:t>
      </w:r>
      <w:r>
        <w:rPr>
          <w:rFonts w:ascii="微软雅黑" w:hAnsi="微软雅黑" w:cs="Arial"/>
          <w:sz w:val="22"/>
          <w:szCs w:val="22"/>
          <w:lang w:val="zh-CN"/>
        </w:rPr>
        <w:t>）</w:t>
      </w:r>
      <w:bookmarkEnd w:id="91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3"/>
        <w:gridCol w:w="6521"/>
      </w:tblGrid>
      <w:tr w14:paraId="2B17E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4960EB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BPPH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,指令流水号,设置值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03981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7982B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示例：IWBP</w:t>
            </w:r>
            <w:r>
              <w:rPr>
                <w:rFonts w:hint="eastAsia" w:ascii="微软雅黑" w:hAnsi="微软雅黑" w:cs="Arial"/>
                <w:szCs w:val="22"/>
              </w:rPr>
              <w:t>PH</w:t>
            </w:r>
            <w:r>
              <w:rPr>
                <w:rFonts w:ascii="微软雅黑" w:hAnsi="微软雅黑" w:cs="Arial"/>
                <w:szCs w:val="22"/>
              </w:rPr>
              <w:t>,353456789012345,0808351</w:t>
            </w:r>
            <w:r>
              <w:rPr>
                <w:rFonts w:hint="eastAsia" w:ascii="微软雅黑" w:hAnsi="微软雅黑" w:cs="Arial"/>
                <w:szCs w:val="22"/>
              </w:rPr>
              <w:t>,1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465C3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B0E3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01DB2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04D50D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66E4791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PH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4FBC321C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1：设置</w:t>
            </w:r>
            <w:r>
              <w:rPr>
                <w:rFonts w:ascii="微软雅黑" w:hAnsi="微软雅黑" w:cs="Arial"/>
                <w:szCs w:val="22"/>
              </w:rPr>
              <w:t>值:</w:t>
            </w:r>
            <w:r>
              <w:rPr>
                <w:rFonts w:hint="eastAsia" w:ascii="微软雅黑" w:hAnsi="微软雅黑" w:cs="Arial"/>
                <w:szCs w:val="22"/>
              </w:rPr>
              <w:t>取值为</w:t>
            </w:r>
            <w:r>
              <w:rPr>
                <w:rFonts w:ascii="微软雅黑" w:hAnsi="微软雅黑" w:cs="Arial"/>
                <w:szCs w:val="22"/>
              </w:rPr>
              <w:t>1表示打开</w:t>
            </w:r>
            <w:r>
              <w:rPr>
                <w:rFonts w:hint="eastAsia" w:ascii="微软雅黑" w:hAnsi="微软雅黑" w:cs="Arial"/>
                <w:szCs w:val="22"/>
              </w:rPr>
              <w:t>SOS拨打电话功能，取值为</w:t>
            </w:r>
            <w:r>
              <w:rPr>
                <w:rFonts w:ascii="微软雅黑" w:hAnsi="微软雅黑" w:cs="Arial"/>
                <w:szCs w:val="22"/>
              </w:rPr>
              <w:t>0表示关闭</w:t>
            </w:r>
            <w:r>
              <w:rPr>
                <w:rFonts w:hint="eastAsia" w:ascii="微软雅黑" w:hAnsi="微软雅黑" w:cs="Arial"/>
                <w:szCs w:val="22"/>
              </w:rPr>
              <w:t>SOS拨打电话功能。在SOS拨打电话功能关闭的情况下，用户按下SOS按键后，设备只向服务器发送报警数据，而不拨打任何SOS电话。</w:t>
            </w:r>
          </w:p>
        </w:tc>
      </w:tr>
      <w:tr w14:paraId="31469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D55C6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2AA05E4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APPH</w:t>
            </w:r>
            <w:r>
              <w:rPr>
                <w:rFonts w:hint="eastAsia" w:ascii="微软雅黑" w:hAnsi="微软雅黑" w:cs="Arial"/>
                <w:szCs w:val="22"/>
              </w:rPr>
              <w:t>,指令流水号,执行结果#</w:t>
            </w: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4EAADA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15FD693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APPH,</w:t>
            </w:r>
            <w:r>
              <w:rPr>
                <w:rFonts w:ascii="微软雅黑" w:hAnsi="微软雅黑" w:cs="Arial"/>
                <w:szCs w:val="22"/>
              </w:rPr>
              <w:t>080835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true#</w:t>
            </w:r>
            <w:r>
              <w:rPr>
                <w:rFonts w:hint="eastAsia" w:ascii="微软雅黑" w:hAnsi="微软雅黑" w:cs="Arial"/>
                <w:szCs w:val="22"/>
              </w:rPr>
              <w:t xml:space="preserve">  或  </w:t>
            </w: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APPH,</w:t>
            </w:r>
            <w:r>
              <w:rPr>
                <w:rFonts w:ascii="微软雅黑" w:hAnsi="微软雅黑" w:cs="Arial"/>
                <w:szCs w:val="22"/>
              </w:rPr>
              <w:t>080835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false#</w:t>
            </w:r>
          </w:p>
          <w:p w14:paraId="35B9BAF8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True 表示执行指令成功。</w:t>
            </w:r>
          </w:p>
        </w:tc>
      </w:tr>
      <w:tr w14:paraId="40468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F8833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F8C50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</w:tr>
    </w:tbl>
    <w:p w14:paraId="3E6FFCD2">
      <w:pPr>
        <w:rPr>
          <w:lang w:val="zh-CN"/>
        </w:rPr>
      </w:pPr>
    </w:p>
    <w:p w14:paraId="61288C88">
      <w:pPr>
        <w:pStyle w:val="3"/>
        <w:numPr>
          <w:ilvl w:val="0"/>
          <w:numId w:val="4"/>
        </w:numPr>
        <w:adjustRightInd w:val="0"/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92" w:name="_Toc218544118"/>
      <w:bookmarkStart w:id="93" w:name="_Toc136643845"/>
      <w:r>
        <w:rPr>
          <w:rFonts w:ascii="微软雅黑" w:hAnsi="微软雅黑" w:cs="Arial"/>
          <w:sz w:val="22"/>
          <w:szCs w:val="22"/>
          <w:lang w:val="zh-CN"/>
        </w:rPr>
        <w:t>短信指令（下行协议号：BPSM，响应：APSM）</w:t>
      </w:r>
      <w:bookmarkEnd w:id="90"/>
      <w:bookmarkEnd w:id="92"/>
      <w:bookmarkEnd w:id="93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3"/>
        <w:gridCol w:w="6521"/>
      </w:tblGrid>
      <w:tr w14:paraId="12672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A41FDC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BPSM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,指令流水号,指令内容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3AC2C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F07CB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示例：IWBPSM,355932600021328,680835,@wifictl@=connect-123-12345678-psk#</w:t>
            </w:r>
            <w:r>
              <w:rPr>
                <w:rFonts w:hint="eastAsia" w:ascii="微软雅黑" w:hAnsi="微软雅黑" w:cs="Arial"/>
                <w:szCs w:val="22"/>
              </w:rPr>
              <w:t xml:space="preserve">  或</w:t>
            </w:r>
          </w:p>
          <w:p w14:paraId="0A8DD859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IWBPSM,355932600011584,680835,@sos=64812855;+85264812855;85264812855@#</w:t>
            </w:r>
          </w:p>
          <w:p w14:paraId="1B76E1D8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</w:p>
        </w:tc>
      </w:tr>
      <w:tr w14:paraId="5A661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CCB74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19AA0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B8400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05C53A55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SM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1A6AA688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@wifictl@=connect-123-12345678-psk</w:t>
            </w:r>
            <w:r>
              <w:rPr>
                <w:rFonts w:hint="eastAsia" w:ascii="微软雅黑" w:hAnsi="微软雅黑" w:cs="Arial"/>
                <w:szCs w:val="22"/>
              </w:rPr>
              <w:t>：指令内容，具体格式参看附录</w:t>
            </w:r>
            <w:r>
              <w:rPr>
                <w:rFonts w:ascii="微软雅黑" w:hAnsi="微软雅黑" w:cs="Arial"/>
                <w:szCs w:val="22"/>
              </w:rPr>
              <w:t>指令文档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FD7822E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指令内容中不能出现</w:t>
            </w:r>
            <w:r>
              <w:rPr>
                <w:rFonts w:ascii="微软雅黑" w:hAnsi="微软雅黑" w:cs="Arial"/>
                <w:szCs w:val="22"/>
              </w:rPr>
              <w:t>#</w:t>
            </w:r>
            <w:r>
              <w:rPr>
                <w:rFonts w:hint="eastAsia" w:ascii="微软雅黑" w:hAnsi="微软雅黑" w:cs="Arial"/>
                <w:szCs w:val="22"/>
              </w:rPr>
              <w:t>和</w:t>
            </w:r>
            <w:r>
              <w:rPr>
                <w:rFonts w:ascii="微软雅黑" w:hAnsi="微软雅黑" w:cs="Arial"/>
                <w:szCs w:val="22"/>
              </w:rPr>
              <w:t>逗号</w:t>
            </w:r>
            <w:r>
              <w:rPr>
                <w:rFonts w:hint="eastAsia" w:ascii="微软雅黑" w:hAnsi="微软雅黑" w:cs="Arial"/>
                <w:szCs w:val="22"/>
              </w:rPr>
              <w:t>，否则解析会混乱。</w:t>
            </w:r>
          </w:p>
        </w:tc>
      </w:tr>
      <w:tr w14:paraId="7331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C86EC5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28030D8F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IWAPSM,</w:t>
            </w: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指令流水号</w:t>
            </w:r>
            <w:r>
              <w:rPr>
                <w:rFonts w:ascii="微软雅黑" w:hAnsi="微软雅黑" w:eastAsia="微软雅黑" w:cs="Arial"/>
                <w:sz w:val="22"/>
                <w:szCs w:val="22"/>
              </w:rPr>
              <w:t>,</w:t>
            </w:r>
            <w:r>
              <w:rPr>
                <w:rFonts w:hint="eastAsia" w:ascii="微软雅黑" w:hAnsi="微软雅黑" w:eastAsia="微软雅黑" w:cs="Arial"/>
                <w:sz w:val="22"/>
                <w:szCs w:val="22"/>
              </w:rPr>
              <w:t>指令执行结果</w:t>
            </w:r>
            <w:r>
              <w:rPr>
                <w:rFonts w:ascii="微软雅黑" w:hAnsi="微软雅黑" w:eastAsia="微软雅黑" w:cs="Arial"/>
                <w:sz w:val="22"/>
                <w:szCs w:val="22"/>
              </w:rPr>
              <w:t>#</w:t>
            </w:r>
          </w:p>
          <w:p w14:paraId="29DEDD51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4E5F72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26A2DDFA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22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IWAPSM,680835,set and connect to Wifi SSID 123, WiFiPassword 12345678, encryptType psk!#</w:t>
            </w:r>
          </w:p>
          <w:p w14:paraId="65DD3B19">
            <w:pPr>
              <w:pStyle w:val="11"/>
              <w:snapToGrid w:val="0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eastAsia="微软雅黑" w:cs="Arial"/>
                <w:sz w:val="22"/>
                <w:szCs w:val="22"/>
              </w:rPr>
              <w:t>IWAPSM,680835,set SOS number ok!#</w:t>
            </w:r>
          </w:p>
        </w:tc>
      </w:tr>
      <w:tr w14:paraId="4022A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3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14A8E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60CB7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drawing>
                <wp:inline distT="0" distB="0" distL="0" distR="0">
                  <wp:extent cx="4003675" cy="1557020"/>
                  <wp:effectExtent l="0" t="0" r="0" b="5080"/>
                  <wp:docPr id="11606861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6861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3EE12">
      <w:bookmarkStart w:id="94" w:name="_Toc136643846"/>
      <w:bookmarkStart w:id="95" w:name="_Toc96520421"/>
    </w:p>
    <w:bookmarkEnd w:id="94"/>
    <w:bookmarkEnd w:id="95"/>
    <w:p w14:paraId="088FA065">
      <w:pPr>
        <w:pStyle w:val="3"/>
        <w:numPr>
          <w:ilvl w:val="0"/>
          <w:numId w:val="4"/>
        </w:numPr>
        <w:snapToGrid w:val="0"/>
        <w:spacing w:before="0" w:line="276" w:lineRule="auto"/>
        <w:ind w:left="0"/>
        <w:rPr>
          <w:rFonts w:hint="eastAsia" w:ascii="微软雅黑" w:hAnsi="微软雅黑" w:cs="Arial"/>
          <w:sz w:val="22"/>
          <w:szCs w:val="22"/>
          <w:lang w:val="zh-CN"/>
        </w:rPr>
      </w:pPr>
      <w:bookmarkStart w:id="96" w:name="_Toc96520380"/>
      <w:bookmarkStart w:id="97" w:name="_Toc136643848"/>
      <w:bookmarkStart w:id="98" w:name="_Toc218544119"/>
      <w:r>
        <w:rPr>
          <w:rFonts w:ascii="微软雅黑" w:hAnsi="微软雅黑" w:cs="Arial"/>
          <w:sz w:val="22"/>
          <w:szCs w:val="22"/>
          <w:lang w:val="zh-CN"/>
        </w:rPr>
        <w:t>测量心率（下行协议号：BPXL，响应：APXL）</w:t>
      </w:r>
      <w:bookmarkEnd w:id="96"/>
      <w:bookmarkEnd w:id="97"/>
      <w:bookmarkEnd w:id="98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3A960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90874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BPXL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11D91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CD80F6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BPXL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0D213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DDAD6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5673E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9BC821">
            <w:pPr>
              <w:adjustRightInd w:val="0"/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E597C12">
            <w:pPr>
              <w:adjustRightInd w:val="0"/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XL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2EDFE424">
            <w:pPr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E3FF3AC">
            <w:pPr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4B91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07460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37BD69F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APXL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15AA72">
            <w:pPr>
              <w:adjustRightInd w:val="0"/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69217CAE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IWAPXL,080835#</w:t>
            </w:r>
          </w:p>
        </w:tc>
      </w:tr>
      <w:tr w14:paraId="24464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C39088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C6689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599C1B53">
      <w:pPr>
        <w:pStyle w:val="3"/>
        <w:numPr>
          <w:ilvl w:val="0"/>
          <w:numId w:val="4"/>
        </w:numPr>
        <w:snapToGrid w:val="0"/>
        <w:spacing w:before="156" w:beforeLines="50"/>
        <w:ind w:left="0" w:hanging="357"/>
        <w:rPr>
          <w:rFonts w:hint="eastAsia" w:ascii="微软雅黑" w:hAnsi="微软雅黑" w:cs="Arial"/>
          <w:sz w:val="22"/>
          <w:szCs w:val="22"/>
          <w:lang w:val="zh-CN"/>
        </w:rPr>
      </w:pPr>
      <w:bookmarkStart w:id="99" w:name="_Toc136643849"/>
      <w:bookmarkStart w:id="100" w:name="_Toc218544120"/>
      <w:bookmarkStart w:id="101" w:name="_Toc96520381"/>
      <w:r>
        <w:rPr>
          <w:rFonts w:ascii="微软雅黑" w:hAnsi="微软雅黑" w:cs="Arial"/>
          <w:sz w:val="22"/>
          <w:szCs w:val="22"/>
          <w:lang w:val="zh-CN"/>
        </w:rPr>
        <w:t>测量血压（下行协议号：BPXY，响应：APXY）</w:t>
      </w:r>
      <w:bookmarkEnd w:id="99"/>
      <w:bookmarkEnd w:id="100"/>
      <w:bookmarkEnd w:id="101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73B30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1122C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BPXY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2F02A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EF0E41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BPXY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0C21A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B1193B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3440D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8E940">
            <w:pPr>
              <w:adjustRightInd w:val="0"/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73C9018E">
            <w:pPr>
              <w:adjustRightInd w:val="0"/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XY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0CB6A262">
            <w:pPr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558040BF">
            <w:pPr>
              <w:snapToGrid w:val="0"/>
              <w:spacing w:after="0" w:line="228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2519F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E16F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36028A3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APXY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CD39B1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1A7D66E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IWAPXY,080835#</w:t>
            </w:r>
          </w:p>
          <w:p w14:paraId="57E2711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38F60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5606C4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E7548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09DC9796">
      <w:pPr>
        <w:pStyle w:val="3"/>
        <w:numPr>
          <w:ilvl w:val="0"/>
          <w:numId w:val="4"/>
        </w:numPr>
        <w:snapToGrid w:val="0"/>
        <w:spacing w:before="156" w:beforeLines="50"/>
        <w:ind w:left="0" w:hanging="357"/>
        <w:rPr>
          <w:rFonts w:hint="eastAsia" w:ascii="微软雅黑" w:hAnsi="微软雅黑" w:cs="Arial"/>
          <w:sz w:val="22"/>
          <w:szCs w:val="22"/>
          <w:lang w:val="zh-CN"/>
        </w:rPr>
      </w:pPr>
      <w:bookmarkStart w:id="102" w:name="_Toc218544121"/>
      <w:r>
        <w:rPr>
          <w:rFonts w:ascii="微软雅黑" w:hAnsi="微软雅黑" w:cs="Arial"/>
          <w:sz w:val="22"/>
          <w:szCs w:val="22"/>
          <w:lang w:val="zh-CN"/>
        </w:rPr>
        <w:t>测量血</w:t>
      </w:r>
      <w:r>
        <w:rPr>
          <w:rFonts w:hint="eastAsia" w:ascii="微软雅黑" w:hAnsi="微软雅黑" w:cs="Arial"/>
          <w:sz w:val="22"/>
          <w:szCs w:val="22"/>
          <w:lang w:val="zh-CN"/>
        </w:rPr>
        <w:t>氧</w:t>
      </w:r>
      <w:r>
        <w:rPr>
          <w:rFonts w:ascii="微软雅黑" w:hAnsi="微软雅黑" w:cs="Arial"/>
          <w:sz w:val="22"/>
          <w:szCs w:val="22"/>
          <w:lang w:val="zh-CN"/>
        </w:rPr>
        <w:t>（下行协议号：BPX</w:t>
      </w:r>
      <w:r>
        <w:rPr>
          <w:rFonts w:hint="eastAsia" w:ascii="微软雅黑" w:hAnsi="微软雅黑" w:cs="Arial"/>
          <w:sz w:val="22"/>
          <w:szCs w:val="22"/>
          <w:lang w:val="zh-CN"/>
        </w:rPr>
        <w:t>Z</w:t>
      </w:r>
      <w:r>
        <w:rPr>
          <w:rFonts w:ascii="微软雅黑" w:hAnsi="微软雅黑" w:cs="Arial"/>
          <w:sz w:val="22"/>
          <w:szCs w:val="22"/>
          <w:lang w:val="zh-CN"/>
        </w:rPr>
        <w:t>，响应：APX</w:t>
      </w:r>
      <w:r>
        <w:rPr>
          <w:rFonts w:hint="eastAsia" w:ascii="微软雅黑" w:hAnsi="微软雅黑" w:cs="Arial"/>
          <w:sz w:val="22"/>
          <w:szCs w:val="22"/>
          <w:lang w:val="zh-CN"/>
        </w:rPr>
        <w:t>Z</w:t>
      </w:r>
      <w:r>
        <w:rPr>
          <w:rFonts w:ascii="微软雅黑" w:hAnsi="微软雅黑" w:cs="Arial"/>
          <w:sz w:val="22"/>
          <w:szCs w:val="22"/>
          <w:lang w:val="zh-CN"/>
        </w:rPr>
        <w:t>）</w:t>
      </w:r>
      <w:bookmarkEnd w:id="102"/>
    </w:p>
    <w:tbl>
      <w:tblPr>
        <w:tblStyle w:val="1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6946"/>
      </w:tblGrid>
      <w:tr w14:paraId="719A0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00418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BPXZ</w:t>
            </w:r>
            <w:r>
              <w:rPr>
                <w:rFonts w:hint="eastAsia" w:ascii="微软雅黑" w:hAnsi="微软雅黑" w:cs="Arial"/>
                <w:szCs w:val="22"/>
              </w:rPr>
              <w:t>,</w:t>
            </w:r>
            <w:r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</w:tr>
      <w:tr w14:paraId="34A9A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D1CCC6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示例：IW</w:t>
            </w:r>
            <w:r>
              <w:rPr>
                <w:rStyle w:val="22"/>
                <w:rFonts w:ascii="微软雅黑" w:hAnsi="微软雅黑" w:eastAsia="微软雅黑" w:cs="Arial"/>
                <w:i w:val="0"/>
                <w:iCs w:val="0"/>
                <w:color w:val="auto"/>
                <w:szCs w:val="22"/>
              </w:rPr>
              <w:t>BPX</w:t>
            </w:r>
            <w:r>
              <w:rPr>
                <w:rStyle w:val="22"/>
                <w:rFonts w:hint="eastAsia" w:ascii="微软雅黑" w:hAnsi="微软雅黑" w:eastAsia="微软雅黑" w:cs="Arial"/>
                <w:i w:val="0"/>
                <w:iCs w:val="0"/>
                <w:color w:val="auto"/>
                <w:szCs w:val="22"/>
              </w:rPr>
              <w:t>Z</w:t>
            </w:r>
            <w:r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14:paraId="3D161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1A03F1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14:paraId="6C9E3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DC613">
            <w:pPr>
              <w:adjustRightInd w:val="0"/>
              <w:snapToGrid w:val="0"/>
              <w:spacing w:after="0" w:line="21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hint="eastAsia" w:ascii="微软雅黑" w:hAnsi="微软雅黑" w:cs="Arial"/>
                <w:szCs w:val="22"/>
              </w:rPr>
              <w:t>：包头</w:t>
            </w:r>
            <w:r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353483E5">
            <w:pPr>
              <w:adjustRightInd w:val="0"/>
              <w:snapToGrid w:val="0"/>
              <w:spacing w:after="0" w:line="21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B</w:t>
            </w:r>
            <w:r>
              <w:rPr>
                <w:rStyle w:val="22"/>
                <w:rFonts w:ascii="微软雅黑" w:hAnsi="微软雅黑" w:eastAsia="微软雅黑" w:cs="Arial"/>
                <w:szCs w:val="22"/>
              </w:rPr>
              <w:t>P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XZ</w:t>
            </w:r>
            <w:r>
              <w:rPr>
                <w:rFonts w:hint="eastAsia" w:ascii="微软雅黑" w:hAnsi="微软雅黑" w:cs="Arial"/>
                <w:szCs w:val="22"/>
              </w:rPr>
              <w:t>：</w:t>
            </w:r>
            <w:r>
              <w:rPr>
                <w:rFonts w:hint="eastAsia" w:ascii="微软雅黑" w:hAnsi="微软雅黑" w:cs="Arial"/>
                <w:szCs w:val="22"/>
                <w:lang w:val="zh-CN"/>
              </w:rPr>
              <w:t>协议号；</w:t>
            </w:r>
          </w:p>
          <w:p w14:paraId="3AB4BC7D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353456789012345:IMEI号，设备唯一ID</w:t>
            </w:r>
            <w:r>
              <w:rPr>
                <w:rFonts w:hint="eastAsia" w:ascii="微软雅黑" w:hAnsi="微软雅黑" w:cs="Arial"/>
                <w:szCs w:val="22"/>
              </w:rPr>
              <w:t>；</w:t>
            </w:r>
          </w:p>
          <w:p w14:paraId="42AFC826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4CA1A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D416C1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响应格式：</w:t>
            </w:r>
          </w:p>
          <w:p w14:paraId="6279AE1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22"/>
                <w:rFonts w:hint="eastAsia" w:ascii="微软雅黑" w:hAnsi="微软雅黑" w:eastAsia="微软雅黑" w:cs="Arial"/>
                <w:szCs w:val="22"/>
              </w:rPr>
              <w:t>APXZ</w:t>
            </w:r>
            <w:r>
              <w:rPr>
                <w:rFonts w:hint="eastAsia" w:ascii="微软雅黑" w:hAnsi="微软雅黑" w:cs="Arial"/>
                <w:szCs w:val="22"/>
              </w:rPr>
              <w:t>,指令流水号</w:t>
            </w:r>
            <w:r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17DF13">
            <w:pPr>
              <w:adjustRightInd w:val="0"/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hint="eastAsia"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hint="eastAsia" w:ascii="微软雅黑" w:hAnsi="微软雅黑" w:cs="Arial"/>
                <w:szCs w:val="22"/>
              </w:rPr>
              <w:t>示例</w:t>
            </w:r>
            <w:r>
              <w:rPr>
                <w:rFonts w:ascii="微软雅黑" w:hAnsi="微软雅黑" w:cs="Arial"/>
                <w:szCs w:val="22"/>
              </w:rPr>
              <w:t>：</w:t>
            </w:r>
          </w:p>
          <w:p w14:paraId="3BD5C36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IWAPX</w:t>
            </w:r>
            <w:r>
              <w:rPr>
                <w:rFonts w:hint="eastAsia" w:ascii="微软雅黑" w:hAnsi="微软雅黑" w:cs="Arial"/>
                <w:szCs w:val="22"/>
              </w:rPr>
              <w:t>Z</w:t>
            </w:r>
            <w:r>
              <w:rPr>
                <w:rFonts w:ascii="微软雅黑" w:hAnsi="微软雅黑" w:cs="Arial"/>
                <w:szCs w:val="22"/>
              </w:rPr>
              <w:t>,080835#</w:t>
            </w:r>
          </w:p>
          <w:p w14:paraId="12B5343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  <w:tr w14:paraId="78252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2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77A71A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528E2E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本消息适用所有设备</w:t>
            </w:r>
            <w:r>
              <w:rPr>
                <w:rFonts w:hint="eastAsia" w:ascii="微软雅黑" w:hAnsi="微软雅黑" w:cs="Arial"/>
                <w:szCs w:val="22"/>
              </w:rPr>
              <w:t>。</w:t>
            </w:r>
          </w:p>
        </w:tc>
      </w:tr>
    </w:tbl>
    <w:p w14:paraId="4F251BAA">
      <w:pPr>
        <w:pStyle w:val="2"/>
        <w:numPr>
          <w:ilvl w:val="0"/>
          <w:numId w:val="1"/>
        </w:numPr>
        <w:pBdr>
          <w:bottom w:val="single" w:color="4F81BD" w:themeColor="accent1" w:sz="4" w:space="1"/>
        </w:pBdr>
        <w:adjustRightInd w:val="0"/>
        <w:snapToGrid w:val="0"/>
        <w:spacing w:before="0" w:after="0" w:line="276" w:lineRule="auto"/>
        <w:ind w:left="0" w:hanging="284"/>
        <w:rPr>
          <w:rFonts w:hint="eastAsia" w:ascii="微软雅黑" w:hAnsi="微软雅黑" w:cs="Arial"/>
          <w:sz w:val="22"/>
          <w:szCs w:val="22"/>
          <w:lang w:val="zh-CN"/>
        </w:rPr>
      </w:pPr>
      <w:bookmarkStart w:id="103" w:name="_Toc218544122"/>
      <w:r>
        <w:rPr>
          <w:rFonts w:hint="eastAsia" w:ascii="微软雅黑" w:hAnsi="微软雅黑" w:cs="Arial"/>
          <w:sz w:val="22"/>
          <w:szCs w:val="22"/>
          <w:lang w:val="zh-CN"/>
        </w:rPr>
        <w:t>附录短信及GPRS指令表</w:t>
      </w:r>
      <w:bookmarkEnd w:id="103"/>
    </w:p>
    <w:p w14:paraId="7BE8A3DC">
      <w:pPr>
        <w:snapToGrid w:val="0"/>
        <w:spacing w:after="0" w:line="240" w:lineRule="auto"/>
        <w:ind w:firstLine="420" w:firstLineChars="200"/>
        <w:rPr>
          <w:sz w:val="21"/>
          <w:szCs w:val="18"/>
        </w:rPr>
      </w:pPr>
      <w:r>
        <w:rPr>
          <w:rFonts w:hint="eastAsia"/>
          <w:sz w:val="21"/>
          <w:szCs w:val="18"/>
        </w:rPr>
        <w:t>短信指令，指的是设备可以脱离服务器，通过接收短信来执行的一系列特定指令。这些指令是由指令发出者通过其手机向设备SIM卡发送短信服务（SMS）来实现的。设备的SIM卡应支持短信和余额，设备固件将解码并执行指令。</w:t>
      </w:r>
    </w:p>
    <w:p w14:paraId="7B66D9D0">
      <w:pPr>
        <w:snapToGrid w:val="0"/>
        <w:spacing w:after="0" w:line="240" w:lineRule="auto"/>
        <w:ind w:firstLine="420" w:firstLineChars="200"/>
        <w:rPr>
          <w:sz w:val="21"/>
          <w:szCs w:val="18"/>
        </w:rPr>
      </w:pPr>
      <w:r>
        <w:rPr>
          <w:rFonts w:hint="eastAsia"/>
          <w:sz w:val="21"/>
          <w:szCs w:val="18"/>
        </w:rPr>
        <w:t>短信指令格式“密码</w:t>
      </w:r>
      <w:r>
        <w:rPr>
          <w:sz w:val="21"/>
          <w:szCs w:val="18"/>
        </w:rPr>
        <w:t>#</w:t>
      </w:r>
      <w:r>
        <w:rPr>
          <w:rFonts w:hint="eastAsia"/>
          <w:sz w:val="21"/>
          <w:szCs w:val="18"/>
        </w:rPr>
        <w:t>指令名</w:t>
      </w:r>
      <w:r>
        <w:rPr>
          <w:sz w:val="21"/>
          <w:szCs w:val="18"/>
        </w:rPr>
        <w:t>#</w:t>
      </w:r>
      <w:r>
        <w:rPr>
          <w:rFonts w:hint="eastAsia"/>
          <w:sz w:val="21"/>
          <w:szCs w:val="18"/>
        </w:rPr>
        <w:t>”或者“密码</w:t>
      </w:r>
      <w:r>
        <w:rPr>
          <w:sz w:val="21"/>
          <w:szCs w:val="18"/>
        </w:rPr>
        <w:t>#</w:t>
      </w:r>
      <w:r>
        <w:rPr>
          <w:rFonts w:hint="eastAsia"/>
          <w:sz w:val="21"/>
          <w:szCs w:val="18"/>
        </w:rPr>
        <w:t>指令名</w:t>
      </w:r>
      <w:r>
        <w:rPr>
          <w:sz w:val="21"/>
          <w:szCs w:val="18"/>
        </w:rPr>
        <w:t>=</w:t>
      </w:r>
      <w:r>
        <w:rPr>
          <w:rFonts w:hint="eastAsia"/>
          <w:sz w:val="21"/>
          <w:szCs w:val="18"/>
        </w:rPr>
        <w:t>参数</w:t>
      </w:r>
      <w:r>
        <w:rPr>
          <w:sz w:val="21"/>
          <w:szCs w:val="18"/>
        </w:rPr>
        <w:t>#</w:t>
      </w:r>
      <w:r>
        <w:rPr>
          <w:rFonts w:hint="eastAsia"/>
          <w:sz w:val="21"/>
          <w:szCs w:val="18"/>
        </w:rPr>
        <w:t>”，设备的固件将检查密码，对于密码及格式均正确的短信，设备将执行指令并以短信方式回复执行结果。</w:t>
      </w:r>
    </w:p>
    <w:p w14:paraId="1D5F1F0D">
      <w:pPr>
        <w:snapToGrid w:val="0"/>
        <w:spacing w:after="0" w:line="240" w:lineRule="auto"/>
        <w:ind w:firstLine="440" w:firstLineChars="200"/>
        <w:rPr>
          <w:sz w:val="21"/>
          <w:szCs w:val="18"/>
        </w:rPr>
      </w:pPr>
      <w:r>
        <w:drawing>
          <wp:inline distT="0" distB="0" distL="0" distR="0">
            <wp:extent cx="1430020" cy="1079500"/>
            <wp:effectExtent l="0" t="0" r="0" b="6350"/>
            <wp:docPr id="950512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1296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027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18"/>
        </w:rPr>
        <w:t xml:space="preserve">    </w:t>
      </w:r>
      <w:r>
        <w:drawing>
          <wp:inline distT="0" distB="0" distL="0" distR="0">
            <wp:extent cx="1482090" cy="1079500"/>
            <wp:effectExtent l="0" t="0" r="3810" b="6350"/>
            <wp:docPr id="1708336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3683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25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9238">
      <w:pPr>
        <w:snapToGrid w:val="0"/>
        <w:spacing w:after="0" w:line="240" w:lineRule="auto"/>
        <w:ind w:firstLine="420" w:firstLineChars="200"/>
        <w:rPr>
          <w:sz w:val="21"/>
          <w:szCs w:val="18"/>
        </w:rPr>
      </w:pPr>
      <w:r>
        <w:rPr>
          <w:rFonts w:hint="eastAsia"/>
          <w:sz w:val="21"/>
          <w:szCs w:val="18"/>
        </w:rPr>
        <w:t>对于密码错误的短信指令，设备不会执行指令。部分设备会播放简短的铃声以提醒收到密码错误的指令，带有屏幕的设备会在信息界面显示密码错误的指令。</w:t>
      </w:r>
    </w:p>
    <w:p w14:paraId="27F53BB7">
      <w:pPr>
        <w:snapToGrid w:val="0"/>
        <w:spacing w:after="0" w:line="240" w:lineRule="auto"/>
        <w:ind w:firstLine="440" w:firstLineChars="200"/>
        <w:rPr>
          <w:sz w:val="21"/>
          <w:szCs w:val="18"/>
        </w:rPr>
      </w:pPr>
      <w:r>
        <w:drawing>
          <wp:inline distT="0" distB="0" distL="0" distR="0">
            <wp:extent cx="1430020" cy="467995"/>
            <wp:effectExtent l="0" t="0" r="0" b="8255"/>
            <wp:docPr id="1697724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2451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rcRect l="2201" t="13267" r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430526" cy="46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14:paraId="51C91695">
      <w:pPr>
        <w:snapToGrid w:val="0"/>
        <w:spacing w:after="0" w:line="240" w:lineRule="auto"/>
        <w:ind w:firstLine="420" w:firstLineChars="200"/>
        <w:rPr>
          <w:sz w:val="21"/>
          <w:szCs w:val="18"/>
        </w:rPr>
      </w:pPr>
      <w:r>
        <w:rPr>
          <w:rFonts w:hint="eastAsia"/>
          <w:sz w:val="21"/>
          <w:szCs w:val="18"/>
        </w:rPr>
        <w:t>对于密码正确而指令格式不正确的短信，带有屏幕的设备会在信息界面显示格式错误的指令。</w:t>
      </w:r>
    </w:p>
    <w:p w14:paraId="1035A22B">
      <w:pPr>
        <w:snapToGrid w:val="0"/>
        <w:spacing w:after="0" w:line="240" w:lineRule="auto"/>
        <w:ind w:firstLine="440" w:firstLineChars="200"/>
      </w:pPr>
      <w:r>
        <w:drawing>
          <wp:inline distT="0" distB="0" distL="0" distR="0">
            <wp:extent cx="1430655" cy="467995"/>
            <wp:effectExtent l="0" t="0" r="0" b="8255"/>
            <wp:docPr id="1176199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9967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b="6395"/>
                    <a:stretch>
                      <a:fillRect/>
                    </a:stretch>
                  </pic:blipFill>
                  <pic:spPr>
                    <a:xfrm>
                      <a:off x="0" y="0"/>
                      <a:ext cx="1430979" cy="46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DEF9">
      <w:pPr>
        <w:snapToGrid w:val="0"/>
        <w:spacing w:after="0" w:line="240" w:lineRule="auto"/>
        <w:ind w:firstLine="440" w:firstLineChars="200"/>
      </w:pPr>
    </w:p>
    <w:p w14:paraId="017E3630">
      <w:pPr>
        <w:snapToGrid w:val="0"/>
        <w:spacing w:after="0" w:line="240" w:lineRule="auto"/>
        <w:ind w:firstLine="420" w:firstLineChars="200"/>
        <w:rPr>
          <w:sz w:val="21"/>
          <w:szCs w:val="18"/>
        </w:rPr>
      </w:pPr>
      <w:r>
        <w:rPr>
          <w:rFonts w:hint="eastAsia"/>
          <w:sz w:val="21"/>
          <w:szCs w:val="18"/>
        </w:rPr>
        <w:t>GPRS指令，指的是服务器通过GPRS/4G/Wi-Fi等无线通讯网络向设备发送指令来执行的一系列特定指令。GPRS指令的格式为“</w:t>
      </w:r>
      <w:r>
        <w:rPr>
          <w:color w:val="FF0000"/>
          <w:sz w:val="24"/>
          <w:szCs w:val="32"/>
        </w:rPr>
        <w:t>@</w:t>
      </w:r>
      <w:r>
        <w:rPr>
          <w:rFonts w:hint="eastAsia"/>
          <w:sz w:val="21"/>
          <w:szCs w:val="18"/>
        </w:rPr>
        <w:t>命令名</w:t>
      </w:r>
      <w:r>
        <w:rPr>
          <w:color w:val="FF0000"/>
          <w:sz w:val="24"/>
          <w:szCs w:val="32"/>
        </w:rPr>
        <w:t>@</w:t>
      </w:r>
      <w:r>
        <w:rPr>
          <w:rFonts w:hint="eastAsia"/>
          <w:sz w:val="21"/>
          <w:szCs w:val="18"/>
        </w:rPr>
        <w:t>”或“</w:t>
      </w:r>
      <w:r>
        <w:rPr>
          <w:color w:val="FF0000"/>
          <w:sz w:val="24"/>
          <w:szCs w:val="32"/>
        </w:rPr>
        <w:t>@</w:t>
      </w:r>
      <w:r>
        <w:rPr>
          <w:rFonts w:hint="eastAsia"/>
          <w:sz w:val="21"/>
          <w:szCs w:val="18"/>
        </w:rPr>
        <w:t>命令名</w:t>
      </w:r>
      <w:r>
        <w:rPr>
          <w:sz w:val="21"/>
          <w:szCs w:val="18"/>
        </w:rPr>
        <w:t>=</w:t>
      </w:r>
      <w:r>
        <w:rPr>
          <w:rFonts w:hint="eastAsia"/>
          <w:sz w:val="21"/>
          <w:szCs w:val="18"/>
        </w:rPr>
        <w:t>参数</w:t>
      </w:r>
      <w:r>
        <w:rPr>
          <w:color w:val="FF0000"/>
          <w:sz w:val="24"/>
          <w:szCs w:val="32"/>
        </w:rPr>
        <w:t>@</w:t>
      </w:r>
      <w:r>
        <w:rPr>
          <w:rFonts w:hint="eastAsia"/>
          <w:sz w:val="21"/>
          <w:szCs w:val="18"/>
        </w:rPr>
        <w:t>” 。参数中的逗号‘</w:t>
      </w:r>
      <w:r>
        <w:rPr>
          <w:rFonts w:hint="eastAsia"/>
          <w:color w:val="FF0000"/>
          <w:sz w:val="24"/>
          <w:szCs w:val="21"/>
        </w:rPr>
        <w:t>，</w:t>
      </w:r>
      <w:r>
        <w:rPr>
          <w:rFonts w:hint="eastAsia"/>
          <w:sz w:val="21"/>
          <w:szCs w:val="18"/>
        </w:rPr>
        <w:t>’应以短横线‘</w:t>
      </w:r>
      <w:r>
        <w:rPr>
          <w:color w:val="FF0000"/>
          <w:sz w:val="32"/>
          <w:szCs w:val="40"/>
        </w:rPr>
        <w:t>-</w:t>
      </w:r>
      <w:r>
        <w:rPr>
          <w:rFonts w:hint="eastAsia"/>
          <w:sz w:val="21"/>
          <w:szCs w:val="18"/>
        </w:rPr>
        <w:t>’代替。GPRS指令不验证密码。在演示系统中下发GPRS指令功能在“设备管理”-“短信命令”</w:t>
      </w:r>
    </w:p>
    <w:p w14:paraId="23A493B9">
      <w:pPr>
        <w:snapToGrid w:val="0"/>
        <w:spacing w:after="0" w:line="240" w:lineRule="auto"/>
        <w:ind w:firstLine="440" w:firstLineChars="200"/>
        <w:rPr>
          <w:sz w:val="21"/>
          <w:szCs w:val="18"/>
        </w:rPr>
      </w:pPr>
      <w:r>
        <w:drawing>
          <wp:inline distT="0" distB="0" distL="0" distR="0">
            <wp:extent cx="4236085" cy="1593850"/>
            <wp:effectExtent l="0" t="0" r="0" b="6350"/>
            <wp:docPr id="697210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1015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88464" cy="161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4978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00A9D669">
      <w:pPr>
        <w:pStyle w:val="3"/>
        <w:numPr>
          <w:ilvl w:val="0"/>
          <w:numId w:val="5"/>
        </w:numPr>
        <w:snapToGrid w:val="0"/>
        <w:spacing w:before="0"/>
        <w:rPr>
          <w:rFonts w:hint="eastAsia" w:ascii="微软雅黑" w:hAnsi="微软雅黑" w:cs="Arial"/>
          <w:sz w:val="18"/>
          <w:szCs w:val="18"/>
        </w:rPr>
      </w:pPr>
      <w:bookmarkStart w:id="104" w:name="_Toc218544123"/>
      <w:r>
        <w:rPr>
          <w:rFonts w:ascii="微软雅黑" w:hAnsi="微软雅黑" w:cs="Arial"/>
          <w:sz w:val="18"/>
          <w:szCs w:val="18"/>
        </w:rPr>
        <w:t>密码管理</w:t>
      </w:r>
      <w:bookmarkEnd w:id="104"/>
      <w:r>
        <w:rPr>
          <w:rFonts w:ascii="微软雅黑" w:hAnsi="微软雅黑" w:cs="Arial"/>
          <w:sz w:val="18"/>
          <w:szCs w:val="18"/>
        </w:rPr>
        <w:t xml:space="preserve"> </w:t>
      </w:r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3034"/>
        <w:gridCol w:w="2977"/>
        <w:gridCol w:w="3570"/>
      </w:tblGrid>
      <w:tr w14:paraId="6A350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3034" w:type="dxa"/>
            <w:shd w:val="clear" w:color="auto" w:fill="CCECFF"/>
          </w:tcPr>
          <w:p w14:paraId="63F38C95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1165106A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D3375A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33BD7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962" w:hRule="atLeast"/>
        </w:trPr>
        <w:tc>
          <w:tcPr>
            <w:tcW w:w="3034" w:type="dxa"/>
          </w:tcPr>
          <w:p w14:paraId="096972E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D692AE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Password#PW=Newpassword#</w:t>
            </w:r>
          </w:p>
          <w:p w14:paraId="33FDFFE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6A0DCB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9271A6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PW=Newpassword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3D8883F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初始密码为</w:t>
            </w:r>
            <w:r>
              <w:rPr>
                <w:rFonts w:ascii="Bahnschrift Light" w:hAnsi="Bahnschrift Light" w:cs="Arial"/>
                <w:color w:val="FF0000"/>
                <w:sz w:val="28"/>
                <w:szCs w:val="28"/>
              </w:rPr>
              <w:t>lfjmm</w:t>
            </w:r>
          </w:p>
          <w:p w14:paraId="393C88E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0CE7947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SMS PW ok+新密码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2B371DCD">
            <w:pPr>
              <w:snapToGrid w:val="0"/>
              <w:spacing w:after="0" w:line="240" w:lineRule="auto"/>
              <w:ind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000" cy="635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63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E7550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 xml:space="preserve">GPRS </w:t>
            </w: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指令示例</w:t>
            </w:r>
          </w:p>
          <w:p w14:paraId="4AA7786C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>@PW=</w:t>
            </w: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123456</w:t>
            </w:r>
            <w:r>
              <w:rPr>
                <w:rFonts w:ascii="微软雅黑" w:hAnsi="微软雅黑" w:eastAsia="微软雅黑" w:cs="Arial"/>
                <w:sz w:val="18"/>
                <w:szCs w:val="18"/>
              </w:rPr>
              <w:t>@</w:t>
            </w:r>
          </w:p>
          <w:p w14:paraId="15C39277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设备回复示例</w:t>
            </w:r>
          </w:p>
          <w:p w14:paraId="7C7F1E61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IWAPSM,680835,SET SMS PW ok 123456#</w:t>
            </w:r>
          </w:p>
        </w:tc>
      </w:tr>
    </w:tbl>
    <w:p w14:paraId="5C2AFC58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05" w:name="_Toc218544124"/>
      <w:r>
        <w:rPr>
          <w:rFonts w:ascii="微软雅黑" w:hAnsi="微软雅黑" w:cs="Arial"/>
          <w:sz w:val="18"/>
          <w:szCs w:val="18"/>
        </w:rPr>
        <w:t>白名单管理</w:t>
      </w:r>
      <w:bookmarkEnd w:id="105"/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3034"/>
        <w:gridCol w:w="2977"/>
        <w:gridCol w:w="3570"/>
      </w:tblGrid>
      <w:tr w14:paraId="3BD22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3034" w:type="dxa"/>
            <w:shd w:val="clear" w:color="auto" w:fill="CCECFF"/>
          </w:tcPr>
          <w:p w14:paraId="4612F8F2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60E52C4F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2E1CF1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72974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182" w:hRule="atLeast"/>
        </w:trPr>
        <w:tc>
          <w:tcPr>
            <w:tcW w:w="3034" w:type="dxa"/>
          </w:tcPr>
          <w:p w14:paraId="050A8F4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1271BB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Password#WHITE_LIST_ENABLE</w:t>
            </w:r>
          </w:p>
          <w:p w14:paraId="545FFB0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=Parameter#</w:t>
            </w:r>
          </w:p>
          <w:p w14:paraId="0841AA4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012EEFF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0B8148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WHITE_LIST_ENABLE</w:t>
            </w:r>
          </w:p>
          <w:p w14:paraId="601D08E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=Parameter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11316AC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启用或禁用白名单功能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  <w:r>
              <w:rPr>
                <w:rFonts w:ascii="微软雅黑" w:hAnsi="微软雅黑" w:cs="Arial"/>
                <w:sz w:val="18"/>
                <w:szCs w:val="18"/>
              </w:rPr>
              <w:t>在启用白名单的情况下，设备将只接听来自白名单的来电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</w:p>
          <w:p w14:paraId="2FD94D3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Parameter =1表示启用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</w:p>
          <w:p w14:paraId="3E74D43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Parameter =0表示禁用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</w:p>
          <w:p w14:paraId="22FD58B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6B46570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WHITE LIST ENABLE result: true/false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  <w:p w14:paraId="609B928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4D0ECF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白名单功能对短信指令同样生效。</w:t>
            </w:r>
          </w:p>
          <w:p w14:paraId="0F69356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如果只设定了白名单号码而未开启白名单开关，那么任意号码都可以拨打设备电话，但是只有白名单号码发送的短信指令会生效。其他非白名单号码发送的短信将被显示但并不执行。</w:t>
            </w:r>
          </w:p>
          <w:p w14:paraId="64D059B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如果设定了白名单号码并且将白名单打开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（</w:t>
            </w:r>
            <w:r>
              <w:rPr>
                <w:rFonts w:ascii="微软雅黑" w:hAnsi="微软雅黑" w:cs="Arial"/>
                <w:sz w:val="18"/>
                <w:szCs w:val="18"/>
              </w:rPr>
              <w:t>开关设置为1）则只有白名单号码能够拨打电话并发送短信指令。其他号码拨打电话则无法拨通，并且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其</w:t>
            </w:r>
            <w:r>
              <w:rPr>
                <w:rFonts w:ascii="微软雅黑" w:hAnsi="微软雅黑" w:cs="Arial"/>
                <w:sz w:val="18"/>
                <w:szCs w:val="18"/>
              </w:rPr>
              <w:t>短信将只被显示，而并不执行。</w:t>
            </w:r>
          </w:p>
          <w:p w14:paraId="4671338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875187B">
            <w:pPr>
              <w:snapToGrid w:val="0"/>
              <w:spacing w:after="0" w:line="240" w:lineRule="auto"/>
              <w:ind w:left="1" w:firstLine="23" w:firstLineChars="13"/>
              <w:jc w:val="center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000" cy="815975"/>
                  <wp:effectExtent l="0" t="0" r="0" b="0"/>
                  <wp:docPr id="1477066897" name="图片 147706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066897" name="图片 1477066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805" cy="81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40333">
            <w:pPr>
              <w:snapToGrid w:val="0"/>
              <w:spacing w:after="0" w:line="240" w:lineRule="auto"/>
              <w:ind w:left="51" w:leftChars="11" w:hanging="27"/>
              <w:jc w:val="center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7730" cy="742950"/>
                  <wp:effectExtent l="0" t="0" r="0" b="0"/>
                  <wp:docPr id="1890032988" name="图片 189003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32988" name="图片 1890032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r="1219" b="2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485" cy="74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93664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</w:p>
          <w:p w14:paraId="3EBB82C9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GPRS 指令示例</w:t>
            </w:r>
          </w:p>
          <w:p w14:paraId="3A9528E5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>@WHITE_LIST_ENABLE=1@</w:t>
            </w:r>
          </w:p>
          <w:p w14:paraId="074EA4CC">
            <w:pPr>
              <w:pStyle w:val="11"/>
              <w:snapToGrid w:val="0"/>
              <w:rPr>
                <w:rFonts w:hint="eastAsia" w:ascii="微软雅黑" w:hAnsi="微软雅黑" w:eastAsia="微软雅黑" w:cs="Arial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"/>
                <w:sz w:val="18"/>
                <w:szCs w:val="18"/>
              </w:rPr>
              <w:t>设备回复示例</w:t>
            </w:r>
          </w:p>
          <w:p w14:paraId="42953ECE">
            <w:pPr>
              <w:pStyle w:val="11"/>
              <w:snapToGrid w:val="0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eastAsia="微软雅黑" w:cs="Arial"/>
                <w:sz w:val="18"/>
                <w:szCs w:val="18"/>
              </w:rPr>
              <w:t>IWAPSM,680835,SET WHITE LIST ENABLE result : true#</w:t>
            </w:r>
          </w:p>
        </w:tc>
      </w:tr>
      <w:tr w14:paraId="7C4B7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84" w:hRule="atLeast"/>
        </w:trPr>
        <w:tc>
          <w:tcPr>
            <w:tcW w:w="3034" w:type="dxa"/>
          </w:tcPr>
          <w:p w14:paraId="0F70D95F">
            <w:pPr>
              <w:snapToGrid w:val="0"/>
              <w:spacing w:after="0" w:line="192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74FC79B">
            <w:pPr>
              <w:snapToGrid w:val="0"/>
              <w:spacing w:after="0" w:line="192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Password#WHITE_LIST= Whitelistname1-Phonenumber1, Whitelistname2-Phonenumber2, Whitelistname3-Phonenumber3#</w:t>
            </w:r>
          </w:p>
          <w:p w14:paraId="05450F7E">
            <w:pPr>
              <w:snapToGrid w:val="0"/>
              <w:spacing w:after="0" w:line="192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4AA98B0E">
            <w:pPr>
              <w:snapToGrid w:val="0"/>
              <w:spacing w:after="0" w:line="192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6B552042">
            <w:pPr>
              <w:snapToGrid w:val="0"/>
              <w:spacing w:after="0" w:line="192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WHITE_LIST= Whitelistname1-Phonenumber1, Whitelistname2-Phonenumber2, Whitelistname3-Phonenumber3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1849272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设置白名单的电话号码及其名称。设备将第一个白名单号码作为管理员号码。可设置最多10个白名单；</w:t>
            </w:r>
          </w:p>
          <w:p w14:paraId="71D9721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6B6D73D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SMS WHITE LIST ok+ Quantity of White list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  <w:p w14:paraId="3BC370D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53CD0BD3">
            <w:pPr>
              <w:snapToGrid w:val="0"/>
              <w:spacing w:after="0" w:line="240" w:lineRule="auto"/>
              <w:ind w:hanging="1"/>
              <w:jc w:val="center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891540"/>
                  <wp:effectExtent l="0" t="0" r="0" b="0"/>
                  <wp:docPr id="221454647" name="图片 22145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454647" name="图片 221454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9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B1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182" w:hRule="atLeast"/>
        </w:trPr>
        <w:tc>
          <w:tcPr>
            <w:tcW w:w="3034" w:type="dxa"/>
          </w:tcPr>
          <w:p w14:paraId="3B8408B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34F152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Password#ADMIN_NUMBER#</w:t>
            </w:r>
          </w:p>
          <w:p w14:paraId="296B845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1BEAFCE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CFC358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ADMIN_NUMBER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3DDBA4A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查询当前管理员号码；</w:t>
            </w:r>
          </w:p>
          <w:p w14:paraId="4DBAC58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不论发出查询指令的号码是否属于白名单号码，只要密码及指令格式正确，设备都会回复当前管理员号码。</w:t>
            </w:r>
          </w:p>
          <w:p w14:paraId="74382F3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7335FC35">
            <w:pPr>
              <w:snapToGrid w:val="0"/>
              <w:spacing w:after="0" w:line="240" w:lineRule="auto"/>
            </w:pPr>
            <w:r>
              <w:t>A</w:t>
            </w:r>
            <w:r>
              <w:rPr>
                <w:rFonts w:hint="eastAsia"/>
              </w:rPr>
              <w:t>dmin phone number is :+The admin number。</w:t>
            </w:r>
          </w:p>
          <w:p w14:paraId="529F6B4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8E2F202">
            <w:pPr>
              <w:snapToGrid w:val="0"/>
              <w:spacing w:after="0" w:line="240" w:lineRule="auto"/>
              <w:ind w:left="-111" w:leftChars="-5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840105"/>
                  <wp:effectExtent l="0" t="0" r="0" b="0"/>
                  <wp:docPr id="7690466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04662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4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ACE53">
      <w:pPr>
        <w:snapToGrid w:val="0"/>
        <w:spacing w:after="0" w:line="240" w:lineRule="auto"/>
        <w:rPr>
          <w:rFonts w:hint="eastAsia" w:ascii="微软雅黑" w:hAnsi="微软雅黑" w:cs="Arial"/>
          <w:color w:val="4BACC6" w:themeColor="accent5"/>
          <w:sz w:val="18"/>
          <w:szCs w:val="18"/>
          <w14:textFill>
            <w14:solidFill>
              <w14:schemeClr w14:val="accent5"/>
            </w14:solidFill>
          </w14:textFill>
        </w:rPr>
      </w:pPr>
    </w:p>
    <w:p w14:paraId="2940BFE9">
      <w:pPr>
        <w:snapToGrid w:val="0"/>
        <w:spacing w:after="0" w:line="240" w:lineRule="auto"/>
        <w:rPr>
          <w:rFonts w:hint="eastAsia" w:ascii="微软雅黑" w:hAnsi="微软雅黑" w:cs="Arial"/>
          <w:color w:val="4BACC6" w:themeColor="accent5"/>
          <w:sz w:val="18"/>
          <w:szCs w:val="18"/>
          <w14:textFill>
            <w14:solidFill>
              <w14:schemeClr w14:val="accent5"/>
            </w14:solidFill>
          </w14:textFill>
        </w:rPr>
      </w:pPr>
    </w:p>
    <w:p w14:paraId="6A3B68B8">
      <w:pPr>
        <w:snapToGrid w:val="0"/>
        <w:spacing w:after="0" w:line="240" w:lineRule="auto"/>
        <w:rPr>
          <w:rFonts w:hint="eastAsia" w:ascii="微软雅黑" w:hAnsi="微软雅黑" w:cs="Arial"/>
          <w:color w:val="4BACC6" w:themeColor="accent5"/>
          <w:sz w:val="18"/>
          <w:szCs w:val="18"/>
          <w14:textFill>
            <w14:solidFill>
              <w14:schemeClr w14:val="accent5"/>
            </w14:solidFill>
          </w14:textFill>
        </w:rPr>
      </w:pPr>
    </w:p>
    <w:p w14:paraId="576756EF">
      <w:pPr>
        <w:snapToGrid w:val="0"/>
        <w:spacing w:after="0" w:line="240" w:lineRule="auto"/>
        <w:rPr>
          <w:rFonts w:hint="eastAsia" w:ascii="微软雅黑" w:hAnsi="微软雅黑" w:cs="Arial"/>
          <w:color w:val="4BACC6" w:themeColor="accent5"/>
          <w:sz w:val="18"/>
          <w:szCs w:val="18"/>
          <w14:textFill>
            <w14:solidFill>
              <w14:schemeClr w14:val="accent5"/>
            </w14:solidFill>
          </w14:textFill>
        </w:rPr>
      </w:pPr>
    </w:p>
    <w:p w14:paraId="4FFA1101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06" w:name="_Toc218544125"/>
      <w:r>
        <w:rPr>
          <w:rFonts w:ascii="微软雅黑" w:hAnsi="微软雅黑" w:cs="Arial"/>
          <w:sz w:val="18"/>
          <w:szCs w:val="18"/>
        </w:rPr>
        <w:t xml:space="preserve">SOS </w:t>
      </w:r>
      <w:r>
        <w:rPr>
          <w:rFonts w:hint="eastAsia" w:ascii="微软雅黑" w:hAnsi="微软雅黑" w:cs="Arial"/>
          <w:sz w:val="18"/>
          <w:szCs w:val="18"/>
        </w:rPr>
        <w:t>号码管理</w:t>
      </w:r>
      <w:bookmarkEnd w:id="106"/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3034"/>
        <w:gridCol w:w="2977"/>
        <w:gridCol w:w="3570"/>
      </w:tblGrid>
      <w:tr w14:paraId="15C97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3034" w:type="dxa"/>
            <w:shd w:val="clear" w:color="auto" w:fill="CCECFF"/>
          </w:tcPr>
          <w:p w14:paraId="2E7E9A6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49F5BD4D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736C1E0B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1B71C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</w:trPr>
        <w:tc>
          <w:tcPr>
            <w:tcW w:w="3034" w:type="dxa"/>
          </w:tcPr>
          <w:p w14:paraId="3A342DB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EC9D56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Password#sos=SOSnumber1; SOSnumber2;SOSnumber3#</w:t>
            </w:r>
          </w:p>
          <w:p w14:paraId="1CC8462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00C1AF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50ABFD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sos=SOSnumber1; SOSnumber2;SOSnumber3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4E17C15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设置SOS号码；</w:t>
            </w:r>
          </w:p>
          <w:p w14:paraId="1D590C2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按下SOS按键，设备会依次拨打所有SOS电话号码，然后向服务器上报GPRS SOS警报，带缓存中存储的最后一个位置数据。拨号将依次直到接通电话或再次按下SOS按钮以取消SOS呼叫。</w:t>
            </w:r>
          </w:p>
          <w:p w14:paraId="7D29E09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72B2516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 xml:space="preserve">Set SOS number ok!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615C95D0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8890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8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DA14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43965C4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@sos=64812855;+85264812855;85264812855@</w:t>
            </w:r>
          </w:p>
          <w:p w14:paraId="44522F6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设备回复示例</w:t>
            </w:r>
          </w:p>
          <w:p w14:paraId="400F064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IWAPSM,680835,set SOS number ok!#</w:t>
            </w:r>
          </w:p>
        </w:tc>
      </w:tr>
    </w:tbl>
    <w:p w14:paraId="097350A8">
      <w:pPr>
        <w:snapToGrid w:val="0"/>
        <w:spacing w:after="0" w:line="240" w:lineRule="auto"/>
      </w:pPr>
    </w:p>
    <w:p w14:paraId="010BF115">
      <w:pPr>
        <w:snapToGrid w:val="0"/>
        <w:spacing w:after="0" w:line="240" w:lineRule="auto"/>
      </w:pPr>
    </w:p>
    <w:p w14:paraId="6E3829D6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07" w:name="_Toc218544126"/>
      <w:r>
        <w:rPr>
          <w:rFonts w:hint="eastAsia" w:ascii="微软雅黑" w:hAnsi="微软雅黑" w:cs="Arial"/>
          <w:sz w:val="18"/>
          <w:szCs w:val="18"/>
        </w:rPr>
        <w:t>报警音管理</w:t>
      </w:r>
      <w:bookmarkEnd w:id="107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972"/>
        <w:gridCol w:w="3039"/>
        <w:gridCol w:w="3570"/>
      </w:tblGrid>
      <w:tr w14:paraId="55439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972" w:type="dxa"/>
            <w:shd w:val="clear" w:color="auto" w:fill="CCECFF"/>
          </w:tcPr>
          <w:p w14:paraId="5A3D8986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039" w:type="dxa"/>
            <w:shd w:val="clear" w:color="auto" w:fill="CCECFF"/>
          </w:tcPr>
          <w:p w14:paraId="05D1CE7F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CEB986E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6A25D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</w:trPr>
        <w:tc>
          <w:tcPr>
            <w:tcW w:w="2972" w:type="dxa"/>
          </w:tcPr>
          <w:p w14:paraId="2933360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ED1066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Password#ALARM_VOICE= Parameter#</w:t>
            </w:r>
          </w:p>
          <w:p w14:paraId="2CABC77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510DB4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D4D267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ALARM_VOICE=</w:t>
            </w:r>
          </w:p>
          <w:p w14:paraId="641E820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  <w:p w14:paraId="28151EA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039" w:type="dxa"/>
          </w:tcPr>
          <w:p w14:paraId="611B305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启用或禁用报警音及震动。启用报警音及震动的情况下，设备会在上报GPRS警报的同时震动并播放报警音。禁用报警音的情况下，设备将只静默上报GPRS警报，不播放报警音也不震动。</w:t>
            </w:r>
          </w:p>
          <w:p w14:paraId="6B1A7B1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 =1表示启用；</w:t>
            </w:r>
          </w:p>
          <w:p w14:paraId="4FDDB39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 =0表示禁用；</w:t>
            </w:r>
          </w:p>
          <w:p w14:paraId="3CD912F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47788D4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ALARM_VOICE STATE: true/false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  <w:p w14:paraId="33F2AED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7CD76181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000" cy="1485900"/>
                  <wp:effectExtent l="0" t="0" r="0" b="0"/>
                  <wp:docPr id="44743826" name="图片 4474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43826" name="图片 44743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196" cy="148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B54A2">
            <w:pPr>
              <w:snapToGrid w:val="0"/>
              <w:spacing w:after="0" w:line="240" w:lineRule="auto"/>
              <w:ind w:left="25" w:leftChars="11" w:hanging="1"/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GPRS指令示例：</w:t>
            </w:r>
            <w:r>
              <w:rPr>
                <w:rFonts w:hint="eastAsia"/>
              </w:rPr>
              <w:t>@</w:t>
            </w:r>
            <w:r>
              <w:t>ALARM_VOICE=0</w:t>
            </w:r>
            <w:r>
              <w:rPr>
                <w:rFonts w:hint="eastAsia"/>
              </w:rPr>
              <w:t>@</w:t>
            </w:r>
          </w:p>
          <w:p w14:paraId="15EE184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设备回复内容与短信回复类似。</w:t>
            </w:r>
          </w:p>
        </w:tc>
      </w:tr>
    </w:tbl>
    <w:p w14:paraId="15E6144C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656E1730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36A5735D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08" w:name="_Toc218544127"/>
      <w:r>
        <w:rPr>
          <w:rFonts w:hint="eastAsia" w:ascii="微软雅黑" w:hAnsi="微软雅黑" w:cs="Arial"/>
          <w:sz w:val="18"/>
          <w:szCs w:val="18"/>
        </w:rPr>
        <w:t>工作模式及GPS定位间隔</w:t>
      </w:r>
      <w:bookmarkEnd w:id="108"/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184"/>
        <w:gridCol w:w="3827"/>
        <w:gridCol w:w="3570"/>
      </w:tblGrid>
      <w:tr w14:paraId="48208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184" w:type="dxa"/>
            <w:shd w:val="clear" w:color="auto" w:fill="CCECFF"/>
          </w:tcPr>
          <w:p w14:paraId="604C6C0E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shd w:val="clear" w:color="auto" w:fill="CCECFF"/>
          </w:tcPr>
          <w:p w14:paraId="6EDA4B65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478B5AA0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bCs/>
                <w:sz w:val="18"/>
                <w:szCs w:val="18"/>
              </w:rPr>
              <w:t>指令及</w:t>
            </w:r>
            <w:r>
              <w:rPr>
                <w:rFonts w:ascii="微软雅黑" w:hAnsi="微软雅黑" w:cs="Arial"/>
                <w:bCs/>
                <w:sz w:val="18"/>
                <w:szCs w:val="18"/>
              </w:rPr>
              <w:t>回复示例</w:t>
            </w:r>
          </w:p>
        </w:tc>
      </w:tr>
      <w:tr w14:paraId="6A6CE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</w:trPr>
        <w:tc>
          <w:tcPr>
            <w:tcW w:w="2184" w:type="dxa"/>
          </w:tcPr>
          <w:p w14:paraId="23BD1B0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8C27D3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Password#setlocation#</w:t>
            </w:r>
          </w:p>
          <w:p w14:paraId="4849634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=Mode,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P</w:t>
            </w:r>
            <w:r>
              <w:rPr>
                <w:rFonts w:ascii="微软雅黑" w:hAnsi="微软雅黑" w:cs="Arial"/>
                <w:sz w:val="18"/>
                <w:szCs w:val="18"/>
              </w:rPr>
              <w:t>arameter#</w:t>
            </w:r>
          </w:p>
          <w:p w14:paraId="427216D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DE25E7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604DDAF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setlocation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  <w:p w14:paraId="25D5D4E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=Mode,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P</w:t>
            </w:r>
            <w:r>
              <w:rPr>
                <w:rFonts w:ascii="微软雅黑" w:hAnsi="微软雅黑" w:cs="Arial"/>
                <w:sz w:val="18"/>
                <w:szCs w:val="18"/>
              </w:rPr>
              <w:t>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827" w:type="dxa"/>
          </w:tcPr>
          <w:p w14:paraId="17556AF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配置工作模式和GPS定位间隔；</w:t>
            </w:r>
          </w:p>
          <w:p w14:paraId="42F5B01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Mode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 取值为8是设置为GPS定位优先于WiFi定位。设备会尝试搜索GPS信号90秒，如果成功获得GPS定位就上传GPS位置。如果未能成功获得GPS定位，则上缓存中存储的最后一个WiFi位置；</w:t>
            </w:r>
          </w:p>
          <w:p w14:paraId="49A808F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P</w:t>
            </w:r>
            <w:r>
              <w:rPr>
                <w:rFonts w:ascii="微软雅黑" w:hAnsi="微软雅黑" w:cs="Arial"/>
                <w:sz w:val="18"/>
                <w:szCs w:val="18"/>
              </w:rPr>
              <w:t>arameter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为GPS定位的上传间隔，单位为秒；</w:t>
            </w: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16BA51A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Set to Location Mode=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V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alue,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C</w:t>
            </w:r>
            <w:r>
              <w:rPr>
                <w:rFonts w:ascii="微软雅黑" w:hAnsi="微软雅黑" w:cs="Arial"/>
                <w:sz w:val="18"/>
                <w:szCs w:val="18"/>
              </w:rPr>
              <w:t>ycle=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V</w:t>
            </w:r>
            <w:r>
              <w:rPr>
                <w:rFonts w:ascii="微软雅黑" w:hAnsi="微软雅黑" w:cs="Arial"/>
                <w:sz w:val="18"/>
                <w:szCs w:val="18"/>
              </w:rPr>
              <w:t>alue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  <w:p w14:paraId="4E6CF36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4C3749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80415"/>
                  <wp:effectExtent l="0" t="0" r="0" b="0"/>
                  <wp:docPr id="926039752" name="图片 926039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039752" name="图片 926039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b="2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8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EFBC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60EA645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751E818F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@setlocation@=8-5@</w:t>
            </w:r>
          </w:p>
          <w:p w14:paraId="35AEFC6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GPRS回复内容与短信回复类似。</w:t>
            </w:r>
          </w:p>
          <w:p w14:paraId="0019485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195B9B9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</w:tbl>
    <w:p w14:paraId="6C831B59"/>
    <w:p w14:paraId="0C0406B3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09" w:name="_Toc218544128"/>
      <w:r>
        <w:rPr>
          <w:rFonts w:hint="eastAsia" w:ascii="微软雅黑" w:hAnsi="微软雅黑" w:cs="Arial"/>
          <w:sz w:val="18"/>
          <w:szCs w:val="18"/>
        </w:rPr>
        <w:t>查询位置</w:t>
      </w:r>
      <w:bookmarkEnd w:id="109"/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</w:tblPr>
      <w:tblGrid>
        <w:gridCol w:w="2184"/>
        <w:gridCol w:w="3827"/>
        <w:gridCol w:w="3570"/>
      </w:tblGrid>
      <w:tr w14:paraId="1E67D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28" w:type="dxa"/>
          </w:tblCellMar>
        </w:tblPrEx>
        <w:tc>
          <w:tcPr>
            <w:tcW w:w="2184" w:type="dxa"/>
            <w:shd w:val="clear" w:color="auto" w:fill="CCECFF"/>
          </w:tcPr>
          <w:p w14:paraId="1181AA8A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shd w:val="clear" w:color="auto" w:fill="CCECFF"/>
          </w:tcPr>
          <w:p w14:paraId="36783BBD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D987FB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7CA9F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28" w:type="dxa"/>
          </w:tblCellMar>
        </w:tblPrEx>
        <w:trPr>
          <w:trHeight w:val="2182" w:hRule="atLeast"/>
        </w:trPr>
        <w:tc>
          <w:tcPr>
            <w:tcW w:w="2184" w:type="dxa"/>
          </w:tcPr>
          <w:p w14:paraId="11E8AEF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68C09E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Password#location#</w:t>
            </w:r>
          </w:p>
          <w:p w14:paraId="6563A44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AA2F43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  <w:p w14:paraId="187FBE7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7B9D46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F1788E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827" w:type="dxa"/>
          </w:tcPr>
          <w:p w14:paraId="761F332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设备按照工作模式8尝试搜索GPS信号90秒同时搜索附近的Wi-Fi位置数据。格式为：</w:t>
            </w:r>
            <w:r>
              <w:rPr>
                <w:rFonts w:ascii="微软雅黑" w:hAnsi="微软雅黑" w:cs="Arial"/>
                <w:sz w:val="18"/>
                <w:szCs w:val="18"/>
              </w:rPr>
              <w:t>Start location mode value!+ IMEI+location time +battery level+ GPRS signal+network level+Google map link</w:t>
            </w:r>
          </w:p>
          <w:p w14:paraId="36C7DD4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如果成功获得GPS定位就回复包含经纬度的地图链接。如果未能成功获得GPS定位，则回复地图链接，但是经纬度均为null。</w:t>
            </w:r>
          </w:p>
          <w:p w14:paraId="3B9D309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因为需要等待GPS搜索结果，因此设备不会立刻回复地址链接，会稍有延迟。</w:t>
            </w:r>
          </w:p>
          <w:p w14:paraId="18D7452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2D464AA2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1743075"/>
                  <wp:effectExtent l="0" t="0" r="0" b="0"/>
                  <wp:docPr id="91658992" name="图片 91658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58992" name="图片 91658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43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97D24"/>
    <w:p w14:paraId="3A086E19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0" w:name="_Toc218544129"/>
      <w:r>
        <w:rPr>
          <w:rFonts w:ascii="微软雅黑" w:hAnsi="微软雅黑" w:cs="Arial"/>
          <w:sz w:val="18"/>
          <w:szCs w:val="18"/>
        </w:rPr>
        <w:t>查看设备状态</w:t>
      </w:r>
      <w:bookmarkEnd w:id="110"/>
    </w:p>
    <w:tbl>
      <w:tblPr>
        <w:tblStyle w:val="15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184"/>
        <w:gridCol w:w="1512"/>
        <w:gridCol w:w="2315"/>
        <w:gridCol w:w="3628"/>
      </w:tblGrid>
      <w:tr w14:paraId="71796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2184" w:type="dxa"/>
            <w:shd w:val="clear" w:color="auto" w:fill="CCECFF"/>
          </w:tcPr>
          <w:p w14:paraId="32F63C24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gridSpan w:val="2"/>
            <w:shd w:val="clear" w:color="auto" w:fill="CCECFF"/>
          </w:tcPr>
          <w:p w14:paraId="2B6E0BF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628" w:type="dxa"/>
            <w:shd w:val="clear" w:color="auto" w:fill="CCECFF"/>
          </w:tcPr>
          <w:p w14:paraId="37CDE93C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7AC74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  <w:jc w:val="center"/>
        </w:trPr>
        <w:tc>
          <w:tcPr>
            <w:tcW w:w="2184" w:type="dxa"/>
          </w:tcPr>
          <w:p w14:paraId="59B86D0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33B8CD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Password#deviceinfo#</w:t>
            </w:r>
          </w:p>
          <w:p w14:paraId="6E980CF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A375F2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827" w:type="dxa"/>
            <w:gridSpan w:val="2"/>
          </w:tcPr>
          <w:p w14:paraId="1949AD1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</w:t>
            </w:r>
            <w:r>
              <w:rPr>
                <w:rFonts w:ascii="微软雅黑" w:hAnsi="微软雅黑" w:cs="Arial"/>
                <w:sz w:val="18"/>
                <w:szCs w:val="18"/>
              </w:rPr>
              <w:t>回复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其</w:t>
            </w:r>
            <w:r>
              <w:rPr>
                <w:rFonts w:ascii="微软雅黑" w:hAnsi="微软雅黑" w:cs="Arial"/>
                <w:sz w:val="18"/>
                <w:szCs w:val="18"/>
              </w:rPr>
              <w:t>综合状态，包括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固件版本号、协议号、IMEI、当前时间、网络状态、服务器信息、网络连接状态、工作模式、电量、计步、蓝牙状态、心率检测频率、体温检测频率、</w:t>
            </w:r>
            <w:r>
              <w:rPr>
                <w:rFonts w:ascii="微软雅黑" w:hAnsi="微软雅黑" w:cs="Arial"/>
                <w:sz w:val="18"/>
                <w:szCs w:val="18"/>
              </w:rPr>
              <w:t>等信息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；</w:t>
            </w:r>
          </w:p>
          <w:p w14:paraId="3A8209F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部分手机</w:t>
            </w:r>
            <w:r>
              <w:rPr>
                <w:rFonts w:ascii="微软雅黑" w:hAnsi="微软雅黑" w:cs="Arial"/>
                <w:sz w:val="18"/>
                <w:szCs w:val="18"/>
              </w:rPr>
              <w:t>会拆分为两个短信回复。</w:t>
            </w:r>
          </w:p>
        </w:tc>
        <w:tc>
          <w:tcPr>
            <w:tcW w:w="3628" w:type="dxa"/>
          </w:tcPr>
          <w:p w14:paraId="29C64FC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3032760"/>
                  <wp:effectExtent l="0" t="0" r="0" b="0"/>
                  <wp:docPr id="1586379907" name="图片 158637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379907" name="图片 1586379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03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F84D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  <w:tr w14:paraId="454ED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CFF"/>
          </w:tcPr>
          <w:p w14:paraId="4ABA6793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sz w:val="18"/>
                <w:szCs w:val="18"/>
              </w:rPr>
              <w:t>短信回复内容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ECFF"/>
          </w:tcPr>
          <w:p w14:paraId="6C243D41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sz w:val="18"/>
                <w:szCs w:val="18"/>
              </w:rPr>
              <w:t>解</w:t>
            </w:r>
            <w:r>
              <w:rPr>
                <w:rFonts w:ascii="微软雅黑" w:hAnsi="微软雅黑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/>
                <w:b/>
                <w:sz w:val="18"/>
                <w:szCs w:val="18"/>
              </w:rPr>
              <w:t>析</w:t>
            </w:r>
          </w:p>
        </w:tc>
      </w:tr>
      <w:tr w14:paraId="7F221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DD7591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Firmware C42F-l005l005-US-P1-</w:t>
            </w:r>
          </w:p>
          <w:p w14:paraId="79F43FFF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V0.3.38.20210913.115824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81173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设备固件版本号；</w:t>
            </w:r>
          </w:p>
          <w:p w14:paraId="29D22D57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</w:p>
        </w:tc>
      </w:tr>
      <w:tr w14:paraId="761E3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E07FB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Protocol V901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E4FF2E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协议版本号；</w:t>
            </w:r>
          </w:p>
        </w:tc>
      </w:tr>
      <w:tr w14:paraId="08FE4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87" w:hRule="atLeast"/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27D9BE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IMEI 357653050858963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90E17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设备</w:t>
            </w:r>
            <w:r>
              <w:rPr>
                <w:rFonts w:ascii="微软雅黑" w:hAnsi="微软雅黑"/>
                <w:sz w:val="18"/>
                <w:szCs w:val="18"/>
              </w:rPr>
              <w:t>IMEI</w:t>
            </w:r>
            <w:r>
              <w:rPr>
                <w:rFonts w:hint="eastAsia" w:ascii="微软雅黑" w:hAnsi="微软雅黑"/>
                <w:sz w:val="18"/>
                <w:szCs w:val="18"/>
              </w:rPr>
              <w:t>号；</w:t>
            </w:r>
          </w:p>
        </w:tc>
      </w:tr>
      <w:tr w14:paraId="06E42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07C660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2021/09/18,16:39:28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52145E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短信回复时间；</w:t>
            </w:r>
          </w:p>
        </w:tc>
      </w:tr>
      <w:tr w14:paraId="0FE8F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20BA2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Network 4G[lte signal dbm=-99,level=3]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E5332C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网络状态，LTE信号强度</w:t>
            </w:r>
            <w:r>
              <w:rPr>
                <w:rFonts w:ascii="微软雅黑" w:hAnsi="微软雅黑"/>
                <w:sz w:val="18"/>
                <w:szCs w:val="18"/>
              </w:rPr>
              <w:t xml:space="preserve">-99, </w:t>
            </w:r>
            <w:r>
              <w:rPr>
                <w:rFonts w:hint="eastAsia" w:ascii="微软雅黑" w:hAnsi="微软雅黑"/>
                <w:sz w:val="18"/>
                <w:szCs w:val="18"/>
              </w:rPr>
              <w:t>值越接近0网络信号越好。信号</w:t>
            </w:r>
            <w:r>
              <w:rPr>
                <w:rFonts w:ascii="微软雅黑" w:hAnsi="微软雅黑"/>
                <w:sz w:val="18"/>
                <w:szCs w:val="18"/>
              </w:rPr>
              <w:t>3</w:t>
            </w:r>
            <w:r>
              <w:rPr>
                <w:rFonts w:hint="eastAsia" w:ascii="微软雅黑" w:hAnsi="微软雅黑"/>
                <w:sz w:val="18"/>
                <w:szCs w:val="18"/>
              </w:rPr>
              <w:t>格</w:t>
            </w:r>
            <w:r>
              <w:rPr>
                <w:rFonts w:ascii="微软雅黑" w:hAnsi="微软雅黑"/>
                <w:sz w:val="18"/>
                <w:szCs w:val="18"/>
              </w:rPr>
              <w:t>[</w:t>
            </w:r>
            <w:r>
              <w:rPr>
                <w:rFonts w:hint="eastAsia" w:ascii="微软雅黑" w:hAnsi="微软雅黑"/>
                <w:sz w:val="18"/>
                <w:szCs w:val="18"/>
              </w:rPr>
              <w:t>信号最好为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格</w:t>
            </w:r>
            <w:r>
              <w:rPr>
                <w:rFonts w:ascii="微软雅黑" w:hAnsi="微软雅黑"/>
                <w:sz w:val="18"/>
                <w:szCs w:val="18"/>
              </w:rPr>
              <w:t>]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3C6A7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B58749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Heartbeat[P1 112.74.138.18:5018,true,5]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1400AC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服务器地址及连接状态(</w:t>
            </w:r>
            <w:r>
              <w:rPr>
                <w:rFonts w:ascii="微软雅黑" w:hAnsi="微软雅黑"/>
                <w:sz w:val="18"/>
                <w:szCs w:val="18"/>
              </w:rPr>
              <w:t>true</w:t>
            </w:r>
            <w:r>
              <w:rPr>
                <w:rFonts w:hint="eastAsia" w:ascii="微软雅黑" w:hAnsi="微软雅黑"/>
                <w:sz w:val="18"/>
                <w:szCs w:val="18"/>
              </w:rPr>
              <w:t>正在连接)，心跳包上传频率为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分钟；</w:t>
            </w:r>
          </w:p>
        </w:tc>
      </w:tr>
      <w:tr w14:paraId="49501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8DF2C8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Bat096,4037 charged false, Step1333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A7C57D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电池</w:t>
            </w:r>
            <w:r>
              <w:rPr>
                <w:rFonts w:ascii="微软雅黑" w:hAnsi="微软雅黑"/>
                <w:sz w:val="18"/>
                <w:szCs w:val="18"/>
              </w:rPr>
              <w:t>96%</w:t>
            </w:r>
            <w:r>
              <w:rPr>
                <w:rFonts w:hint="eastAsia" w:ascii="微软雅黑" w:hAnsi="微软雅黑"/>
                <w:sz w:val="18"/>
                <w:szCs w:val="18"/>
              </w:rPr>
              <w:t>，电压</w:t>
            </w:r>
            <w:r>
              <w:rPr>
                <w:rFonts w:ascii="微软雅黑" w:hAnsi="微软雅黑"/>
                <w:sz w:val="18"/>
                <w:szCs w:val="18"/>
              </w:rPr>
              <w:t>4.037V</w:t>
            </w:r>
            <w:r>
              <w:rPr>
                <w:rFonts w:hint="eastAsia" w:ascii="微软雅黑" w:hAnsi="微软雅黑"/>
                <w:sz w:val="18"/>
                <w:szCs w:val="18"/>
              </w:rPr>
              <w:t>，并未充电，步数</w:t>
            </w:r>
            <w:r>
              <w:rPr>
                <w:rFonts w:ascii="微软雅黑" w:hAnsi="微软雅黑"/>
                <w:sz w:val="18"/>
                <w:szCs w:val="18"/>
              </w:rPr>
              <w:t xml:space="preserve"> 1333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2AE13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73F278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Location[M8,C600s,TWiFi,20210918163900,BTInfalse]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29BA6A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定位模式</w:t>
            </w:r>
            <w:r>
              <w:rPr>
                <w:rFonts w:ascii="微软雅黑" w:hAnsi="微软雅黑"/>
                <w:sz w:val="18"/>
                <w:szCs w:val="18"/>
              </w:rPr>
              <w:t xml:space="preserve">8 </w:t>
            </w:r>
            <w:r>
              <w:rPr>
                <w:rFonts w:hint="eastAsia" w:ascii="微软雅黑" w:hAnsi="微软雅黑"/>
                <w:sz w:val="18"/>
                <w:szCs w:val="18"/>
              </w:rPr>
              <w:t>(</w:t>
            </w:r>
            <w:r>
              <w:rPr>
                <w:rFonts w:ascii="微软雅黑" w:hAnsi="微软雅黑"/>
                <w:sz w:val="18"/>
                <w:szCs w:val="18"/>
              </w:rPr>
              <w:t>GPS</w:t>
            </w:r>
            <w:r>
              <w:rPr>
                <w:rFonts w:hint="eastAsia" w:ascii="微软雅黑" w:hAnsi="微软雅黑"/>
                <w:sz w:val="18"/>
                <w:szCs w:val="18"/>
              </w:rPr>
              <w:t>优先)，间隔</w:t>
            </w:r>
            <w:r>
              <w:rPr>
                <w:rFonts w:ascii="微软雅黑" w:hAnsi="微软雅黑"/>
                <w:sz w:val="18"/>
                <w:szCs w:val="18"/>
              </w:rPr>
              <w:t>600</w:t>
            </w:r>
            <w:r>
              <w:rPr>
                <w:rFonts w:hint="eastAsia" w:ascii="微软雅黑" w:hAnsi="微软雅黑"/>
                <w:sz w:val="18"/>
                <w:szCs w:val="18"/>
              </w:rPr>
              <w:t>秒，最近一次定位类型是</w:t>
            </w:r>
            <w:r>
              <w:rPr>
                <w:rFonts w:ascii="微软雅黑" w:hAnsi="微软雅黑"/>
                <w:sz w:val="18"/>
                <w:szCs w:val="18"/>
              </w:rPr>
              <w:t>Wi</w:t>
            </w:r>
            <w:r>
              <w:rPr>
                <w:rFonts w:hint="eastAsia" w:ascii="微软雅黑" w:hAnsi="微软雅黑"/>
                <w:sz w:val="18"/>
                <w:szCs w:val="18"/>
              </w:rPr>
              <w:t>-</w:t>
            </w:r>
            <w:r>
              <w:rPr>
                <w:rFonts w:ascii="微软雅黑" w:hAnsi="微软雅黑"/>
                <w:sz w:val="18"/>
                <w:szCs w:val="18"/>
              </w:rPr>
              <w:t>Fi</w:t>
            </w:r>
            <w:r>
              <w:rPr>
                <w:rFonts w:hint="eastAsia" w:ascii="微软雅黑" w:hAnsi="微软雅黑"/>
                <w:sz w:val="18"/>
                <w:szCs w:val="18"/>
              </w:rPr>
              <w:t>，最近一次定位时间为</w:t>
            </w:r>
            <w:r>
              <w:rPr>
                <w:rFonts w:ascii="微软雅黑" w:hAnsi="微软雅黑"/>
                <w:sz w:val="18"/>
                <w:szCs w:val="18"/>
              </w:rPr>
              <w:t xml:space="preserve"> 2021-09-18 14:39:00</w:t>
            </w:r>
            <w:r>
              <w:rPr>
                <w:rFonts w:hint="eastAsia" w:ascii="微软雅黑" w:hAnsi="微软雅黑"/>
                <w:sz w:val="18"/>
                <w:szCs w:val="18"/>
              </w:rPr>
              <w:t xml:space="preserve">  </w:t>
            </w:r>
            <w:r>
              <w:rPr>
                <w:rFonts w:ascii="微软雅黑" w:hAnsi="微软雅黑"/>
                <w:sz w:val="18"/>
                <w:szCs w:val="18"/>
              </w:rPr>
              <w:t>BTInfalse</w:t>
            </w:r>
            <w:r>
              <w:rPr>
                <w:rFonts w:hint="eastAsia" w:ascii="微软雅黑" w:hAnsi="微软雅黑"/>
                <w:sz w:val="18"/>
                <w:szCs w:val="18"/>
              </w:rPr>
              <w:t>-未定义请忽略；</w:t>
            </w:r>
          </w:p>
        </w:tc>
      </w:tr>
      <w:tr w14:paraId="05463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54175B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PPG[C0m]</w:t>
            </w:r>
            <w:r>
              <w:rPr>
                <w:rFonts w:hint="eastAsia" w:ascii="微软雅黑" w:hAnsi="微软雅黑"/>
                <w:sz w:val="18"/>
                <w:szCs w:val="18"/>
              </w:rPr>
              <w:t xml:space="preserve"> </w:t>
            </w:r>
            <w:r>
              <w:rPr>
                <w:rFonts w:ascii="微软雅黑" w:hAnsi="微软雅黑"/>
                <w:sz w:val="18"/>
                <w:szCs w:val="18"/>
              </w:rPr>
              <w:t>PPG[C5,P64,H108,L70,T31.00,</w:t>
            </w:r>
          </w:p>
          <w:p w14:paraId="1B10B32F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TA35.55,20200225230645]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B6E398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心率血压检测间隔</w:t>
            </w:r>
            <w:r>
              <w:rPr>
                <w:rFonts w:ascii="微软雅黑" w:hAnsi="微软雅黑"/>
                <w:sz w:val="18"/>
                <w:szCs w:val="18"/>
              </w:rPr>
              <w:t>5</w:t>
            </w:r>
            <w:r>
              <w:rPr>
                <w:rFonts w:hint="eastAsia" w:ascii="微软雅黑" w:hAnsi="微软雅黑"/>
                <w:sz w:val="18"/>
                <w:szCs w:val="18"/>
              </w:rPr>
              <w:t>分钟，心率</w:t>
            </w:r>
            <w:r>
              <w:rPr>
                <w:rFonts w:ascii="微软雅黑" w:hAnsi="微软雅黑"/>
                <w:sz w:val="18"/>
                <w:szCs w:val="18"/>
              </w:rPr>
              <w:t>64</w:t>
            </w:r>
            <w:r>
              <w:rPr>
                <w:rFonts w:hint="eastAsia" w:ascii="微软雅黑" w:hAnsi="微软雅黑"/>
                <w:sz w:val="18"/>
                <w:szCs w:val="18"/>
              </w:rPr>
              <w:t>，血压高压</w:t>
            </w:r>
            <w:r>
              <w:rPr>
                <w:rFonts w:ascii="微软雅黑" w:hAnsi="微软雅黑"/>
                <w:sz w:val="18"/>
                <w:szCs w:val="18"/>
              </w:rPr>
              <w:t>108</w:t>
            </w:r>
            <w:r>
              <w:rPr>
                <w:rFonts w:hint="eastAsia" w:ascii="微软雅黑" w:hAnsi="微软雅黑"/>
                <w:sz w:val="18"/>
                <w:szCs w:val="18"/>
              </w:rPr>
              <w:t>，低压</w:t>
            </w:r>
            <w:r>
              <w:rPr>
                <w:rFonts w:ascii="微软雅黑" w:hAnsi="微软雅黑"/>
                <w:sz w:val="18"/>
                <w:szCs w:val="18"/>
              </w:rPr>
              <w:t>70</w:t>
            </w:r>
            <w:r>
              <w:rPr>
                <w:rFonts w:hint="eastAsia" w:ascii="微软雅黑" w:hAnsi="微软雅黑"/>
                <w:sz w:val="18"/>
                <w:szCs w:val="18"/>
              </w:rPr>
              <w:t>，腕温</w:t>
            </w:r>
            <w:r>
              <w:rPr>
                <w:rFonts w:ascii="微软雅黑" w:hAnsi="微软雅黑"/>
                <w:sz w:val="18"/>
                <w:szCs w:val="18"/>
              </w:rPr>
              <w:t>31</w:t>
            </w:r>
            <w:r>
              <w:rPr>
                <w:rFonts w:hint="eastAsia" w:ascii="微软雅黑" w:hAnsi="微软雅黑"/>
                <w:sz w:val="18"/>
                <w:szCs w:val="18"/>
              </w:rPr>
              <w:t>度，体温</w:t>
            </w:r>
            <w:r>
              <w:rPr>
                <w:rFonts w:ascii="微软雅黑" w:hAnsi="微软雅黑"/>
                <w:sz w:val="18"/>
                <w:szCs w:val="18"/>
              </w:rPr>
              <w:t>35.55</w:t>
            </w:r>
            <w:r>
              <w:rPr>
                <w:rFonts w:hint="eastAsia" w:ascii="微软雅黑" w:hAnsi="微软雅黑"/>
                <w:sz w:val="18"/>
                <w:szCs w:val="18"/>
              </w:rPr>
              <w:t>度，测试时间</w:t>
            </w:r>
            <w:r>
              <w:rPr>
                <w:rFonts w:ascii="微软雅黑" w:hAnsi="微软雅黑"/>
                <w:sz w:val="18"/>
                <w:szCs w:val="18"/>
              </w:rPr>
              <w:t>2020-02-25 23:06:45</w:t>
            </w:r>
            <w:r>
              <w:rPr>
                <w:rFonts w:hint="eastAsia" w:ascii="微软雅黑" w:hAnsi="微软雅黑"/>
                <w:sz w:val="18"/>
                <w:szCs w:val="18"/>
              </w:rPr>
              <w:t>；</w:t>
            </w:r>
          </w:p>
        </w:tc>
      </w:tr>
      <w:tr w14:paraId="50374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jc w:val="center"/>
        </w:trPr>
        <w:tc>
          <w:tcPr>
            <w:tcW w:w="3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AD9FBC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Temp[C0s]</w:t>
            </w:r>
          </w:p>
          <w:p w14:paraId="4FD5E0AA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ascii="微软雅黑" w:hAnsi="微软雅黑"/>
                <w:sz w:val="18"/>
                <w:szCs w:val="18"/>
              </w:rPr>
              <w:t>Temp[C3600s]</w:t>
            </w:r>
          </w:p>
        </w:tc>
        <w:tc>
          <w:tcPr>
            <w:tcW w:w="5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18ACDA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体温检测间隔。取值</w:t>
            </w:r>
            <w:r>
              <w:rPr>
                <w:rFonts w:ascii="微软雅黑" w:hAnsi="微软雅黑"/>
                <w:sz w:val="18"/>
                <w:szCs w:val="18"/>
              </w:rPr>
              <w:t xml:space="preserve"> "C0s" </w:t>
            </w:r>
            <w:r>
              <w:rPr>
                <w:rFonts w:hint="eastAsia" w:ascii="微软雅黑" w:hAnsi="微软雅黑"/>
                <w:sz w:val="18"/>
                <w:szCs w:val="18"/>
              </w:rPr>
              <w:t>表示设备不支持体温检测；</w:t>
            </w:r>
          </w:p>
          <w:p w14:paraId="5CAC11E4">
            <w:pPr>
              <w:snapToGrid w:val="0"/>
              <w:spacing w:after="0" w:line="240" w:lineRule="auto"/>
              <w:rPr>
                <w:rFonts w:hint="eastAsia" w:ascii="微软雅黑" w:hAnsi="微软雅黑"/>
                <w:sz w:val="18"/>
                <w:szCs w:val="18"/>
              </w:rPr>
            </w:pPr>
            <w:r>
              <w:rPr>
                <w:rFonts w:hint="eastAsia" w:ascii="微软雅黑" w:hAnsi="微软雅黑"/>
                <w:sz w:val="18"/>
                <w:szCs w:val="18"/>
              </w:rPr>
              <w:t>值</w:t>
            </w:r>
            <w:r>
              <w:rPr>
                <w:rFonts w:ascii="微软雅黑" w:hAnsi="微软雅黑"/>
                <w:sz w:val="18"/>
                <w:szCs w:val="18"/>
              </w:rPr>
              <w:t xml:space="preserve">"C3600s" </w:t>
            </w:r>
            <w:r>
              <w:rPr>
                <w:rFonts w:hint="eastAsia" w:ascii="微软雅黑" w:hAnsi="微软雅黑"/>
                <w:sz w:val="18"/>
                <w:szCs w:val="18"/>
              </w:rPr>
              <w:t>表示温度检测间隔为</w:t>
            </w:r>
            <w:r>
              <w:rPr>
                <w:rFonts w:ascii="微软雅黑" w:hAnsi="微软雅黑"/>
                <w:sz w:val="18"/>
                <w:szCs w:val="18"/>
              </w:rPr>
              <w:t>3600</w:t>
            </w:r>
            <w:r>
              <w:rPr>
                <w:rFonts w:hint="eastAsia" w:ascii="微软雅黑" w:hAnsi="微软雅黑"/>
                <w:sz w:val="18"/>
                <w:szCs w:val="18"/>
              </w:rPr>
              <w:t>秒（</w:t>
            </w:r>
            <w:r>
              <w:rPr>
                <w:rFonts w:ascii="微软雅黑" w:hAnsi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/>
                <w:sz w:val="18"/>
                <w:szCs w:val="18"/>
              </w:rPr>
              <w:t>小时</w:t>
            </w:r>
            <w:r>
              <w:rPr>
                <w:rFonts w:ascii="微软雅黑" w:hAnsi="微软雅黑"/>
                <w:sz w:val="18"/>
                <w:szCs w:val="18"/>
              </w:rPr>
              <w:t>)</w:t>
            </w:r>
            <w:r>
              <w:rPr>
                <w:rFonts w:hint="eastAsia" w:ascii="微软雅黑" w:hAnsi="微软雅黑"/>
                <w:sz w:val="18"/>
                <w:szCs w:val="18"/>
              </w:rPr>
              <w:t>。</w:t>
            </w:r>
          </w:p>
        </w:tc>
      </w:tr>
    </w:tbl>
    <w:p w14:paraId="1E0B4F84"/>
    <w:p w14:paraId="7D798CA1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1" w:name="_Toc218544130"/>
      <w:r>
        <w:rPr>
          <w:rFonts w:ascii="微软雅黑" w:hAnsi="微软雅黑" w:cs="Arial"/>
          <w:sz w:val="18"/>
          <w:szCs w:val="18"/>
        </w:rPr>
        <w:t>APN</w:t>
      </w:r>
      <w:r>
        <w:rPr>
          <w:rFonts w:hint="eastAsia" w:ascii="微软雅黑" w:hAnsi="微软雅黑" w:cs="Arial"/>
          <w:sz w:val="18"/>
          <w:szCs w:val="18"/>
        </w:rPr>
        <w:t>管理</w:t>
      </w:r>
      <w:bookmarkEnd w:id="111"/>
    </w:p>
    <w:p w14:paraId="305EC211">
      <w:r>
        <w:rPr>
          <w:rFonts w:ascii="微软雅黑" w:hAnsi="微软雅黑" w:cs="Arial"/>
          <w:sz w:val="18"/>
          <w:szCs w:val="18"/>
        </w:rPr>
        <w:t>设备的标准固件中已经预先存储了全球主要运营商的APN配置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。当设备检测到SIM卡，它将读取SIM卡的MCC和MNC值，查找与之匹配的APN配置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以完成自动配置APN。如果无法找到匹配的APN配置</w:t>
      </w:r>
      <w:r>
        <w:rPr>
          <w:rFonts w:hint="eastAsia" w:ascii="微软雅黑" w:hAnsi="微软雅黑" w:cs="Arial"/>
          <w:sz w:val="18"/>
          <w:szCs w:val="18"/>
        </w:rPr>
        <w:t>参数</w:t>
      </w:r>
      <w:r>
        <w:rPr>
          <w:rFonts w:ascii="微软雅黑" w:hAnsi="微软雅黑" w:cs="Arial"/>
          <w:sz w:val="18"/>
          <w:szCs w:val="18"/>
        </w:rPr>
        <w:t>，则需要人工配置。除去短信、GPRS指令之外，还可以通过蓝牙App配置APN。具体请查看蓝牙App的使用指南。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467"/>
        <w:gridCol w:w="3544"/>
        <w:gridCol w:w="3570"/>
      </w:tblGrid>
      <w:tr w14:paraId="2CCB6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467" w:type="dxa"/>
            <w:shd w:val="clear" w:color="auto" w:fill="CCECFF"/>
          </w:tcPr>
          <w:p w14:paraId="3E47E3C3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544" w:type="dxa"/>
            <w:shd w:val="clear" w:color="auto" w:fill="CCECFF"/>
          </w:tcPr>
          <w:p w14:paraId="66F984A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0D63128D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12740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280" w:hRule="atLeast"/>
        </w:trPr>
        <w:tc>
          <w:tcPr>
            <w:tcW w:w="2467" w:type="dxa"/>
          </w:tcPr>
          <w:p w14:paraId="120DDE6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391A5A0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#apn#=reset#</w:t>
            </w:r>
          </w:p>
          <w:p w14:paraId="42FCB05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3068FE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DCAE8D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=reset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4C53067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重置</w:t>
            </w:r>
            <w:r>
              <w:rPr>
                <w:rFonts w:ascii="微软雅黑" w:hAnsi="微软雅黑" w:cs="Arial"/>
                <w:sz w:val="18"/>
                <w:szCs w:val="18"/>
              </w:rPr>
              <w:t>APN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为初始状态。</w:t>
            </w:r>
          </w:p>
          <w:p w14:paraId="282C3AA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3D30BAF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90575"/>
                  <wp:effectExtent l="0" t="0" r="0" b="0"/>
                  <wp:docPr id="1956979684" name="图片 1956979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979684" name="图片 1956979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9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757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82" w:hRule="atLeast"/>
        </w:trPr>
        <w:tc>
          <w:tcPr>
            <w:tcW w:w="2467" w:type="dxa"/>
          </w:tcPr>
          <w:p w14:paraId="08E7EA3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410CC45">
            <w:pPr>
              <w:snapToGrid w:val="0"/>
              <w:spacing w:after="0" w:line="240" w:lineRule="auto"/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#apn#=current#</w:t>
            </w:r>
          </w:p>
          <w:p w14:paraId="537944D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6E51BFE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544" w:type="dxa"/>
          </w:tcPr>
          <w:p w14:paraId="513C8AD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查询</w:t>
            </w:r>
            <w:r>
              <w:rPr>
                <w:rFonts w:ascii="微软雅黑" w:hAnsi="微软雅黑" w:cs="Arial"/>
                <w:sz w:val="18"/>
                <w:szCs w:val="18"/>
              </w:rPr>
              <w:t>APN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当前配置。</w:t>
            </w:r>
          </w:p>
        </w:tc>
        <w:tc>
          <w:tcPr>
            <w:tcW w:w="3570" w:type="dxa"/>
          </w:tcPr>
          <w:p w14:paraId="7ACCC10B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object>
                <v:shape id="_x0000_i1026" o:spt="75" type="#_x0000_t75" style="height:185.4pt;width:167.8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40">
                  <o:LockedField>false</o:LockedField>
                </o:OLEObject>
              </w:object>
            </w:r>
          </w:p>
          <w:p w14:paraId="1AA7264F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  <w:tr w14:paraId="7A1CD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168" w:hRule="atLeast"/>
        </w:trPr>
        <w:tc>
          <w:tcPr>
            <w:tcW w:w="2467" w:type="dxa"/>
          </w:tcPr>
          <w:p w14:paraId="49F4B7C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短</w:t>
            </w:r>
            <w:r>
              <w:rPr>
                <w:rFonts w:ascii="微软雅黑" w:hAnsi="微软雅黑" w:cs="Arial"/>
                <w:sz w:val="18"/>
                <w:szCs w:val="18"/>
              </w:rPr>
              <w:t>信指令格式</w:t>
            </w:r>
          </w:p>
          <w:p w14:paraId="4C3B4A6C">
            <w:pPr>
              <w:snapToGrid w:val="0"/>
              <w:spacing w:after="0" w:line="240" w:lineRule="auto"/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#apn#=MCC,MNC,ApnName,apn,user,password#</w:t>
            </w:r>
          </w:p>
          <w:p w14:paraId="19A2F81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1C15331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DD8A978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=MCC,MNC,ApnName,apn,user,password</w:t>
            </w:r>
            <w:r>
              <w:rPr>
                <w:rFonts w:hint="eastAsia"/>
              </w:rPr>
              <w:t>@</w:t>
            </w:r>
          </w:p>
          <w:p w14:paraId="74551EC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14:paraId="008A2E4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配置并启用新的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参数，或启用固件中已有的现有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参数；</w:t>
            </w:r>
          </w:p>
          <w:p w14:paraId="501D409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重复发送同样的APN配置指令或者配置指令格式错误，设备将回复apn add failed。</w:t>
            </w:r>
          </w:p>
        </w:tc>
        <w:tc>
          <w:tcPr>
            <w:tcW w:w="3570" w:type="dxa"/>
          </w:tcPr>
          <w:p w14:paraId="0D42C310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94560" cy="875030"/>
                  <wp:effectExtent l="0" t="0" r="0" b="1270"/>
                  <wp:docPr id="19022140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2140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1E739">
            <w:pPr>
              <w:snapToGrid w:val="0"/>
              <w:spacing w:after="0" w:line="276" w:lineRule="auto"/>
              <w:rPr>
                <w:rFonts w:ascii="Arial" w:hAnsi="Arial" w:cs="Arial"/>
                <w:sz w:val="21"/>
                <w:szCs w:val="21"/>
              </w:rPr>
            </w:pPr>
          </w:p>
          <w:p w14:paraId="5C504834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0EEECC35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@apn@=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234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50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TM</w:t>
            </w:r>
            <w:r>
              <w:rPr>
                <w:rFonts w:ascii="微软雅黑" w:hAnsi="微软雅黑" w:cs="Arial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TM</w:t>
            </w:r>
            <w:r>
              <w:rPr>
                <w:rFonts w:ascii="微软雅黑" w:hAnsi="微软雅黑" w:cs="Arial"/>
                <w:sz w:val="18"/>
                <w:szCs w:val="18"/>
              </w:rPr>
              <w:t>,,@</w:t>
            </w:r>
          </w:p>
        </w:tc>
      </w:tr>
    </w:tbl>
    <w:p w14:paraId="3F117577"/>
    <w:p w14:paraId="0B2FF75A"/>
    <w:p w14:paraId="11BA49E8"/>
    <w:p w14:paraId="574820F3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2" w:name="_Toc218544131"/>
      <w:r>
        <w:rPr>
          <w:rFonts w:hint="eastAsia" w:ascii="微软雅黑" w:hAnsi="微软雅黑" w:cs="Arial"/>
          <w:sz w:val="18"/>
          <w:szCs w:val="18"/>
        </w:rPr>
        <w:t>Wi-Fi配置</w:t>
      </w:r>
      <w:bookmarkEnd w:id="112"/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2892"/>
        <w:gridCol w:w="3119"/>
        <w:gridCol w:w="3570"/>
      </w:tblGrid>
      <w:tr w14:paraId="41006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c>
          <w:tcPr>
            <w:tcW w:w="2892" w:type="dxa"/>
            <w:shd w:val="clear" w:color="auto" w:fill="CCECFF"/>
          </w:tcPr>
          <w:p w14:paraId="001A442B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119" w:type="dxa"/>
            <w:shd w:val="clear" w:color="auto" w:fill="CCECFF"/>
          </w:tcPr>
          <w:p w14:paraId="0AB5E7F0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7F8F8C25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3C3E5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697" w:hRule="atLeast"/>
        </w:trPr>
        <w:tc>
          <w:tcPr>
            <w:tcW w:w="2892" w:type="dxa"/>
          </w:tcPr>
          <w:p w14:paraId="6DBE13F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65FAE7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#wifictl#=current</w:t>
            </w:r>
          </w:p>
          <w:p w14:paraId="18FA687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B56933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  <w:p w14:paraId="1937877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119" w:type="dxa"/>
          </w:tcPr>
          <w:p w14:paraId="0254A86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查看当前Wi-Fi 设置。</w:t>
            </w:r>
          </w:p>
        </w:tc>
        <w:tc>
          <w:tcPr>
            <w:tcW w:w="3570" w:type="dxa"/>
          </w:tcPr>
          <w:p w14:paraId="04CCB4BC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88845" cy="1041400"/>
                  <wp:effectExtent l="0" t="0" r="1905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5404" b="10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788" cy="104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0C2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623" w:hRule="atLeast"/>
        </w:trPr>
        <w:tc>
          <w:tcPr>
            <w:tcW w:w="2892" w:type="dxa"/>
          </w:tcPr>
          <w:p w14:paraId="3011BBF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301893A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#wifictl#=reset</w:t>
            </w:r>
          </w:p>
          <w:p w14:paraId="0A5011D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9E42DC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4440EC1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@wifictl@=reset</w:t>
            </w:r>
          </w:p>
        </w:tc>
        <w:tc>
          <w:tcPr>
            <w:tcW w:w="3119" w:type="dxa"/>
          </w:tcPr>
          <w:p w14:paraId="09AD2DC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清除当前Wi-Fi配置。</w:t>
            </w:r>
          </w:p>
        </w:tc>
        <w:tc>
          <w:tcPr>
            <w:tcW w:w="3570" w:type="dxa"/>
          </w:tcPr>
          <w:p w14:paraId="253A2804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1606550" cy="786130"/>
                  <wp:effectExtent l="0" t="0" r="0" b="0"/>
                  <wp:docPr id="5903316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3316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b="37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737" cy="79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210D2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  <w:tr w14:paraId="108BF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1603" w:hRule="atLeast"/>
        </w:trPr>
        <w:tc>
          <w:tcPr>
            <w:tcW w:w="2892" w:type="dxa"/>
          </w:tcPr>
          <w:p w14:paraId="33657BC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A6F670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#wifictl#=switch,Value</w:t>
            </w:r>
          </w:p>
          <w:p w14:paraId="2649BF5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ED136B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12C72E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@wifict@=switch,Value</w:t>
            </w:r>
          </w:p>
        </w:tc>
        <w:tc>
          <w:tcPr>
            <w:tcW w:w="3119" w:type="dxa"/>
          </w:tcPr>
          <w:p w14:paraId="4FA0F609">
            <w:pPr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Wi-Fi开关；</w:t>
            </w:r>
          </w:p>
          <w:p w14:paraId="721BEE1D">
            <w:pPr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取值1代表打开Wi-Fi，取值0代表关闭Wi-Fi。</w:t>
            </w:r>
          </w:p>
          <w:p w14:paraId="414040A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3725D590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42490" cy="734060"/>
                  <wp:effectExtent l="0" t="0" r="0" b="0"/>
                  <wp:docPr id="19214459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4459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899" cy="73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D82B3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  <w:tr w14:paraId="55E26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2595" w:hRule="atLeast"/>
        </w:trPr>
        <w:tc>
          <w:tcPr>
            <w:tcW w:w="2892" w:type="dxa"/>
          </w:tcPr>
          <w:p w14:paraId="5749605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669DA5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#wifictl#=connect,SSID,password,encryptType</w:t>
            </w:r>
          </w:p>
          <w:p w14:paraId="0262CB7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45E9226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A1B9A9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@wifictl@=connect,SSID,password,encryptType</w:t>
            </w:r>
          </w:p>
        </w:tc>
        <w:tc>
          <w:tcPr>
            <w:tcW w:w="3119" w:type="dxa"/>
          </w:tcPr>
          <w:p w14:paraId="4057CF59">
            <w:pPr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配置Wi-Fi连接的SSID名称，密码及加密类型。加密类型支持psk，wep、aes等；</w:t>
            </w:r>
          </w:p>
          <w:p w14:paraId="133F028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需要事先发上述指令： </w:t>
            </w:r>
          </w:p>
          <w:p w14:paraId="70055DE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#wifictl#=switch,1以启用Wifi功能，否则设置的Wi-Fi可能不生效。</w:t>
            </w:r>
          </w:p>
        </w:tc>
        <w:tc>
          <w:tcPr>
            <w:tcW w:w="3570" w:type="dxa"/>
          </w:tcPr>
          <w:p w14:paraId="226437A8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42490" cy="1023620"/>
                  <wp:effectExtent l="0" t="0" r="0" b="0"/>
                  <wp:docPr id="1544762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7628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41" cy="102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9DD06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0DB72920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wifictl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=connect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-</w:t>
            </w:r>
            <w:r>
              <w:rPr>
                <w:rFonts w:ascii="微软雅黑" w:hAnsi="微软雅黑" w:cs="Arial"/>
                <w:sz w:val="18"/>
                <w:szCs w:val="18"/>
              </w:rPr>
              <w:t>X30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-</w:t>
            </w:r>
            <w:r>
              <w:rPr>
                <w:rFonts w:ascii="微软雅黑" w:hAnsi="微软雅黑" w:cs="Arial"/>
                <w:sz w:val="18"/>
                <w:szCs w:val="18"/>
              </w:rPr>
              <w:t>66668888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-</w:t>
            </w:r>
            <w:r>
              <w:rPr>
                <w:rFonts w:ascii="微软雅黑" w:hAnsi="微软雅黑" w:cs="Arial"/>
                <w:sz w:val="18"/>
                <w:szCs w:val="18"/>
              </w:rPr>
              <w:t>psk</w:t>
            </w:r>
          </w:p>
          <w:p w14:paraId="18F04DB9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GPRS回复内容与短信回复类似。</w:t>
            </w:r>
          </w:p>
        </w:tc>
      </w:tr>
    </w:tbl>
    <w:p w14:paraId="3619D468"/>
    <w:p w14:paraId="67928403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3" w:name="_Toc218544132"/>
      <w:r>
        <w:rPr>
          <w:rFonts w:hint="eastAsia" w:ascii="微软雅黑" w:hAnsi="微软雅黑" w:cs="Arial"/>
          <w:sz w:val="18"/>
          <w:szCs w:val="18"/>
        </w:rPr>
        <w:t>服务器配置</w:t>
      </w:r>
      <w:bookmarkEnd w:id="113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3B37B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4ADA2E6C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2F33B269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D50436E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0F75C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5E6833D1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9FBF017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Password#ip#=reset#</w:t>
            </w:r>
          </w:p>
          <w:p w14:paraId="3BEEC08B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276EC07A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384C8EF6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=reset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5BBD4B3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将服务器配置恢复为出厂设置；</w:t>
            </w:r>
          </w:p>
          <w:p w14:paraId="504BC3D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06CFCC7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Reset ip to default true/false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6CE45AA1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98195"/>
                  <wp:effectExtent l="0" t="0" r="0" b="0"/>
                  <wp:docPr id="532393258" name="图片 532393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393258" name="图片 532393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9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4C5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5E98B44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C4E912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Password#ip#=IP:PORT#</w:t>
            </w:r>
          </w:p>
          <w:p w14:paraId="5E87F8A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D23341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F86167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=IP:PORT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17CD703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配置服务器及端口；</w:t>
            </w:r>
          </w:p>
          <w:p w14:paraId="05A499F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2617EE1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 IP:PORT#success/fault!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2757065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911860"/>
                  <wp:effectExtent l="0" t="0" r="0" b="0"/>
                  <wp:docPr id="143834658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346584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1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3072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GPRS指令示例 </w:t>
            </w:r>
          </w:p>
          <w:p w14:paraId="1576CB66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@ip@=54.252.236.131:4500@ or @ip@=node.traxbean.com:4500@</w:t>
            </w:r>
          </w:p>
          <w:p w14:paraId="7F1546DC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IWBPSM,355932600098805,680835,@ip@=node.5gcity.com:4500@#</w:t>
            </w:r>
          </w:p>
        </w:tc>
      </w:tr>
      <w:tr w14:paraId="1CF24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2348584A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CA19C1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Password#ip#=current#</w:t>
            </w:r>
          </w:p>
          <w:p w14:paraId="5E51DAC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1BDDC62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无</w:t>
            </w:r>
            <w:r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715" w:type="dxa"/>
          </w:tcPr>
          <w:p w14:paraId="6A34F02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查询当前服务器及端口配置；</w:t>
            </w:r>
          </w:p>
          <w:p w14:paraId="16B3A5E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26088D6B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Current server Address: IP:PORT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975510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7095" cy="857250"/>
                  <wp:effectExtent l="0" t="0" r="0" b="0"/>
                  <wp:docPr id="374013963" name="图片 37401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013963" name="图片 37401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75" cy="86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A5AEB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8365" cy="1047750"/>
                  <wp:effectExtent l="0" t="0" r="0" b="0"/>
                  <wp:docPr id="97999600" name="图片 97999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99600" name="图片 97999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96" cy="105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614A1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</w:tbl>
    <w:p w14:paraId="7127152D"/>
    <w:p w14:paraId="0F1B144C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4" w:name="_Toc218544133"/>
      <w:r>
        <w:rPr>
          <w:rFonts w:hint="eastAsia" w:ascii="微软雅黑" w:hAnsi="微软雅黑" w:cs="Arial"/>
          <w:sz w:val="18"/>
          <w:szCs w:val="18"/>
        </w:rPr>
        <w:t>远程关机</w:t>
      </w:r>
      <w:bookmarkEnd w:id="114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5CC03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55143B67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0437B1F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7B31882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669EB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0F7372C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B07E82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Password#poweroff#</w:t>
            </w:r>
          </w:p>
          <w:p w14:paraId="4A59F04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9621D8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706CEC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poweroff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5883EDD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远程关闭设备；</w:t>
            </w:r>
          </w:p>
          <w:p w14:paraId="3BF6FD3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设备将在回复指令之后执行指令。如果设备识别到装了SIM卡，则设备不会回复，也不会执行该指令；</w:t>
            </w: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09E7AB3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 xml:space="preserve">do poweroff ok! </w:t>
            </w:r>
          </w:p>
          <w:p w14:paraId="3A82639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570" w:type="dxa"/>
          </w:tcPr>
          <w:p w14:paraId="373425E6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803910"/>
                  <wp:effectExtent l="0" t="0" r="0" b="0"/>
                  <wp:docPr id="1107243985" name="图片 110724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243985" name="图片 1107243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0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FDFA0"/>
    <w:p w14:paraId="1701DB66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5" w:name="_Toc218544134"/>
      <w:r>
        <w:rPr>
          <w:rFonts w:hint="eastAsia" w:ascii="微软雅黑" w:hAnsi="微软雅黑" w:cs="Arial"/>
          <w:sz w:val="18"/>
          <w:szCs w:val="18"/>
        </w:rPr>
        <w:t>重启设备</w:t>
      </w:r>
      <w:bookmarkEnd w:id="115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678BB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6903A90B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4C78F398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725FDF0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523B8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280" w:hRule="atLeast"/>
        </w:trPr>
        <w:tc>
          <w:tcPr>
            <w:tcW w:w="2296" w:type="dxa"/>
          </w:tcPr>
          <w:p w14:paraId="36DFBD35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06A5D9D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Password#reboot#</w:t>
            </w:r>
          </w:p>
          <w:p w14:paraId="426E3B0A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4B963530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1CF4C8A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reboot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  <w:p w14:paraId="7FB51F92">
            <w:pPr>
              <w:snapToGrid w:val="0"/>
              <w:spacing w:after="0" w:line="21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715" w:type="dxa"/>
          </w:tcPr>
          <w:p w14:paraId="4102EF2E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远程重启设备。</w:t>
            </w:r>
          </w:p>
          <w:p w14:paraId="7A6E22F6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设备将在回复指令之后执行指令；</w:t>
            </w:r>
          </w:p>
          <w:p w14:paraId="5B5B5ED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00DE5AB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o reboot ok!</w:t>
            </w:r>
          </w:p>
        </w:tc>
        <w:tc>
          <w:tcPr>
            <w:tcW w:w="3570" w:type="dxa"/>
          </w:tcPr>
          <w:p w14:paraId="6D4A30B5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9635" cy="777875"/>
                  <wp:effectExtent l="0" t="0" r="0" b="0"/>
                  <wp:docPr id="1413608662" name="图片 1413608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608662" name="图片 1413608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77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3FB62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0F518BCC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73CFBC42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6" w:name="_Toc218544135"/>
      <w:r>
        <w:rPr>
          <w:rFonts w:hint="eastAsia" w:ascii="微软雅黑" w:hAnsi="微软雅黑" w:cs="Arial"/>
          <w:sz w:val="18"/>
          <w:szCs w:val="18"/>
        </w:rPr>
        <w:t>恢复出厂设置</w:t>
      </w:r>
      <w:bookmarkEnd w:id="116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24809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12094E77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0A13E980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8F184CE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62D2F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1520" w:hRule="atLeast"/>
        </w:trPr>
        <w:tc>
          <w:tcPr>
            <w:tcW w:w="2296" w:type="dxa"/>
          </w:tcPr>
          <w:p w14:paraId="5A780F4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AEFE41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1C9E7E8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00D845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86ECE0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@factoryreset@</w:t>
            </w:r>
          </w:p>
        </w:tc>
        <w:tc>
          <w:tcPr>
            <w:tcW w:w="3715" w:type="dxa"/>
          </w:tcPr>
          <w:p w14:paraId="528C1F5D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远程恢复出厂设置；</w:t>
            </w:r>
          </w:p>
          <w:p w14:paraId="3D5B5D3F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设备将在回复指令之后执行指令。如果设备识别到装了SIM卡，则设备不会回复，也不会执行该指令；</w:t>
            </w: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7EDB46C0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 xml:space="preserve">do 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/>
                <w:sz w:val="18"/>
                <w:szCs w:val="18"/>
              </w:rPr>
              <w:t xml:space="preserve"> ok!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542D8DA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drawing>
                <wp:inline distT="0" distB="0" distL="0" distR="0">
                  <wp:extent cx="2214880" cy="1019175"/>
                  <wp:effectExtent l="0" t="0" r="0" b="0"/>
                  <wp:docPr id="5865023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5023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98" cy="103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A765A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76639208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2EE9A38E">
            <w:pPr>
              <w:snapToGrid w:val="0"/>
              <w:spacing w:after="0" w:line="240" w:lineRule="auto"/>
              <w:ind w:left="25" w:leftChars="11" w:hanging="1"/>
            </w:pPr>
            <w:r>
              <w:rPr>
                <w:rFonts w:hint="eastAsia"/>
              </w:rPr>
              <w:t>@factoryreset@</w:t>
            </w:r>
          </w:p>
          <w:p w14:paraId="4CCC4234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GPRS回复内容与短信回复类似。</w:t>
            </w:r>
          </w:p>
          <w:p w14:paraId="3D362FC2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</w:tbl>
    <w:p w14:paraId="157B67AF">
      <w:pPr>
        <w:snapToGrid w:val="0"/>
        <w:spacing w:after="0" w:line="240" w:lineRule="auto"/>
        <w:rPr>
          <w:rFonts w:hint="eastAsia" w:ascii="微软雅黑" w:hAnsi="微软雅黑" w:cs="Arial"/>
          <w:sz w:val="18"/>
          <w:szCs w:val="18"/>
        </w:rPr>
      </w:pPr>
    </w:p>
    <w:p w14:paraId="2C0B28E6">
      <w:pPr>
        <w:pStyle w:val="3"/>
        <w:numPr>
          <w:ilvl w:val="0"/>
          <w:numId w:val="5"/>
        </w:numPr>
        <w:snapToGrid w:val="0"/>
        <w:spacing w:before="0"/>
        <w:ind w:left="360" w:hanging="360"/>
        <w:rPr>
          <w:rFonts w:hint="eastAsia" w:ascii="微软雅黑" w:hAnsi="微软雅黑" w:cs="Arial"/>
          <w:sz w:val="18"/>
          <w:szCs w:val="18"/>
        </w:rPr>
      </w:pPr>
      <w:bookmarkStart w:id="117" w:name="_Toc218544136"/>
      <w:r>
        <w:rPr>
          <w:rFonts w:hint="eastAsia" w:ascii="微软雅黑" w:hAnsi="微软雅黑" w:cs="Arial"/>
          <w:sz w:val="18"/>
          <w:szCs w:val="18"/>
        </w:rPr>
        <w:t>邮件发送log</w:t>
      </w:r>
      <w:bookmarkEnd w:id="117"/>
    </w:p>
    <w:tbl>
      <w:tblPr>
        <w:tblStyle w:val="15"/>
        <w:tblW w:w="95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96"/>
        <w:gridCol w:w="3715"/>
        <w:gridCol w:w="3570"/>
      </w:tblGrid>
      <w:tr w14:paraId="63D5A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c>
          <w:tcPr>
            <w:tcW w:w="2296" w:type="dxa"/>
            <w:shd w:val="clear" w:color="auto" w:fill="CCECFF"/>
          </w:tcPr>
          <w:p w14:paraId="00755CBC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31735A29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156A3C6">
            <w:pPr>
              <w:snapToGrid w:val="0"/>
              <w:spacing w:after="0" w:line="240" w:lineRule="auto"/>
              <w:jc w:val="center"/>
              <w:rPr>
                <w:rFonts w:hint="eastAsia" w:ascii="微软雅黑" w:hAnsi="微软雅黑" w:cs="Arial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14:paraId="4A533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2028" w:hRule="atLeast"/>
        </w:trPr>
        <w:tc>
          <w:tcPr>
            <w:tcW w:w="2296" w:type="dxa"/>
          </w:tcPr>
          <w:p w14:paraId="54A8365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439C195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Password#maillog#</w:t>
            </w:r>
          </w:p>
          <w:p w14:paraId="7955173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46C45562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50C6BC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  <w:r>
              <w:rPr>
                <w:rFonts w:ascii="微软雅黑" w:hAnsi="微软雅黑" w:cs="Arial"/>
                <w:sz w:val="18"/>
                <w:szCs w:val="18"/>
              </w:rPr>
              <w:t>maillog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@</w:t>
            </w:r>
          </w:p>
          <w:p w14:paraId="78900064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309FA128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  <w:tc>
          <w:tcPr>
            <w:tcW w:w="3715" w:type="dxa"/>
          </w:tcPr>
          <w:p w14:paraId="15143B89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让设备通过邮件方式发送全部log。</w:t>
            </w:r>
          </w:p>
          <w:p w14:paraId="443CB077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设备短信回复格式：</w:t>
            </w:r>
          </w:p>
          <w:p w14:paraId="674A99D3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ail Android/ic to 预设邮箱 </w:t>
            </w:r>
            <w:r>
              <w:rPr>
                <w:rFonts w:ascii="微软雅黑" w:hAnsi="微软雅黑" w:cs="Arial"/>
                <w:sz w:val="18"/>
                <w:szCs w:val="18"/>
              </w:rPr>
              <w:t>…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 xml:space="preserve"> 表示正在发送</w:t>
            </w:r>
          </w:p>
          <w:p w14:paraId="233289EC">
            <w:pPr>
              <w:snapToGrid w:val="0"/>
              <w:spacing w:after="0" w:line="240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ail Android/ic to 预设邮箱 success！表示发送完毕。</w:t>
            </w:r>
          </w:p>
        </w:tc>
        <w:tc>
          <w:tcPr>
            <w:tcW w:w="3570" w:type="dxa"/>
          </w:tcPr>
          <w:p w14:paraId="047A009F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drawing>
                <wp:inline distT="0" distB="0" distL="0" distR="0">
                  <wp:extent cx="2157730" cy="1227455"/>
                  <wp:effectExtent l="0" t="0" r="0" b="0"/>
                  <wp:docPr id="6780133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01332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29" cy="123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B962F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 w:val="18"/>
                <w:szCs w:val="18"/>
              </w:rPr>
            </w:pPr>
          </w:p>
          <w:p w14:paraId="57768CEE">
            <w:pPr>
              <w:snapToGrid w:val="0"/>
              <w:spacing w:after="0" w:line="276" w:lineRule="auto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GPRS指令示例</w:t>
            </w:r>
          </w:p>
          <w:p w14:paraId="24790A69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@</w:t>
            </w:r>
            <w:r>
              <w:rPr>
                <w:rFonts w:hint="eastAsia" w:ascii="微软雅黑" w:hAnsi="微软雅黑" w:cs="Arial"/>
                <w:sz w:val="18"/>
                <w:szCs w:val="18"/>
              </w:rPr>
              <w:t>maillog</w:t>
            </w:r>
            <w:r>
              <w:rPr>
                <w:rFonts w:ascii="微软雅黑" w:hAnsi="微软雅黑" w:cs="Arial"/>
                <w:sz w:val="18"/>
                <w:szCs w:val="18"/>
              </w:rPr>
              <w:t>@</w:t>
            </w:r>
          </w:p>
          <w:p w14:paraId="26E20BD4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  <w:r>
              <w:rPr>
                <w:rFonts w:hint="eastAsia" w:ascii="微软雅黑" w:hAnsi="微软雅黑" w:cs="Arial"/>
                <w:sz w:val="18"/>
                <w:szCs w:val="18"/>
              </w:rPr>
              <w:t>设备不会回复，只执行指令。</w:t>
            </w:r>
          </w:p>
          <w:p w14:paraId="64E1ED23">
            <w:pPr>
              <w:snapToGrid w:val="0"/>
              <w:spacing w:after="0" w:line="240" w:lineRule="auto"/>
              <w:ind w:left="25" w:leftChars="11" w:hanging="1"/>
              <w:rPr>
                <w:rFonts w:hint="eastAsia" w:ascii="微软雅黑" w:hAnsi="微软雅黑" w:cs="Arial"/>
                <w:sz w:val="18"/>
                <w:szCs w:val="18"/>
              </w:rPr>
            </w:pPr>
          </w:p>
        </w:tc>
      </w:tr>
    </w:tbl>
    <w:p w14:paraId="54B052A4">
      <w:pPr>
        <w:spacing w:after="0" w:line="72" w:lineRule="auto"/>
        <w:rPr>
          <w:rFonts w:hint="eastAsia" w:ascii="微软雅黑" w:hAnsi="微软雅黑" w:cs="Arial"/>
          <w:sz w:val="18"/>
          <w:szCs w:val="18"/>
        </w:rPr>
      </w:pP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1304" w:right="1021" w:bottom="1021" w:left="1418" w:header="737" w:footer="68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Bahnschrift Light">
    <w:panose1 w:val="020B0502040204020203"/>
    <w:charset w:val="00"/>
    <w:family w:val="swiss"/>
    <w:pitch w:val="default"/>
    <w:sig w:usb0="A00002C7" w:usb1="00000002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2435916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 w14:paraId="42850834">
            <w:pPr>
              <w:pStyle w:val="7"/>
              <w:jc w:val="center"/>
            </w:pPr>
            <w:r>
              <w:rPr>
                <w:rFonts w:hint="eastAsia"/>
              </w:rPr>
              <w:t xml:space="preserve">                                            </w:t>
            </w: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rFonts w:hint="eastAsia"/>
                <w:b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©</w:t>
            </w:r>
            <w:r>
              <w:rPr>
                <w:rFonts w:hint="eastAsia" w:ascii="Arial" w:hAnsi="Arial" w:cs="Arial"/>
                <w:color w:val="333333"/>
                <w:sz w:val="20"/>
                <w:szCs w:val="20"/>
                <w:shd w:val="clear" w:color="auto" w:fill="FFFFFF"/>
              </w:rPr>
              <w:t>2005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– 20</w:t>
            </w:r>
            <w:r>
              <w:rPr>
                <w:rFonts w:hint="eastAsia"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25 Thinkrace关爱星科技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版权所有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4" w:lineRule="auto"/>
      </w:pPr>
      <w:r>
        <w:separator/>
      </w:r>
    </w:p>
  </w:footnote>
  <w:footnote w:type="continuationSeparator" w:id="1">
    <w:p>
      <w:pPr>
        <w:spacing w:before="0" w:after="0" w:line="264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305795">
    <w:pPr>
      <w:pStyle w:val="8"/>
      <w:spacing w:line="276" w:lineRule="auto"/>
      <w:jc w:val="left"/>
    </w:pPr>
    <w:r>
      <w:drawing>
        <wp:inline distT="0" distB="0" distL="0" distR="0">
          <wp:extent cx="1439545" cy="219075"/>
          <wp:effectExtent l="0" t="0" r="0" b="9525"/>
          <wp:docPr id="123620971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209714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000" cy="219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ict>
        <v:shape id="PowerPlusWaterMarkObject263388002" o:spid="_x0000_s1027" o:spt="136" type="#_x0000_t136" style="position:absolute;left:0pt;height:62.55pt;width:604.8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Thinkrace 关爱星科技 机密文件" style="font-family:微软雅黑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F805F8">
    <w:pPr>
      <w:pStyle w:val="8"/>
    </w:pPr>
    <w:r>
      <w:pict>
        <v:shape id="PowerPlusWaterMarkObject263388001" o:spid="_x0000_s1026" o:spt="136" type="#_x0000_t136" style="position:absolute;left:0pt;height:62.55pt;width:604.8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Thinkrace 关爱星科技 机密文件" style="font-family:微软雅黑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1E0C22">
    <w:pPr>
      <w:pStyle w:val="8"/>
    </w:pPr>
    <w:r>
      <w:pict>
        <v:shape id="PowerPlusWaterMarkObject263388000" o:spid="_x0000_s1025" o:spt="136" type="#_x0000_t136" style="position:absolute;left:0pt;height:62.55pt;width:604.8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Thinkrace 关爱星科技 机密文件" style="font-family:微软雅黑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562CF8"/>
    <w:multiLevelType w:val="multilevel"/>
    <w:tmpl w:val="2C562CF8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85240B"/>
    <w:multiLevelType w:val="multilevel"/>
    <w:tmpl w:val="4285240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8D713FF"/>
    <w:multiLevelType w:val="singleLevel"/>
    <w:tmpl w:val="48D713F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4C4F4885"/>
    <w:multiLevelType w:val="multilevel"/>
    <w:tmpl w:val="4C4F488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EFF5290"/>
    <w:multiLevelType w:val="multilevel"/>
    <w:tmpl w:val="4EFF529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F50"/>
    <w:rsid w:val="0000448D"/>
    <w:rsid w:val="00007383"/>
    <w:rsid w:val="00010207"/>
    <w:rsid w:val="00013BFB"/>
    <w:rsid w:val="000140B5"/>
    <w:rsid w:val="00015981"/>
    <w:rsid w:val="000231F2"/>
    <w:rsid w:val="0002525A"/>
    <w:rsid w:val="0003331C"/>
    <w:rsid w:val="00050AF6"/>
    <w:rsid w:val="00056040"/>
    <w:rsid w:val="000567C9"/>
    <w:rsid w:val="0006087D"/>
    <w:rsid w:val="00073820"/>
    <w:rsid w:val="00084A3F"/>
    <w:rsid w:val="0008743B"/>
    <w:rsid w:val="00095772"/>
    <w:rsid w:val="000A29CD"/>
    <w:rsid w:val="000B34EC"/>
    <w:rsid w:val="000C5687"/>
    <w:rsid w:val="000C6B96"/>
    <w:rsid w:val="000D2F2C"/>
    <w:rsid w:val="000D59BD"/>
    <w:rsid w:val="000E2C56"/>
    <w:rsid w:val="000E3AA5"/>
    <w:rsid w:val="0010172E"/>
    <w:rsid w:val="0010664A"/>
    <w:rsid w:val="00110AD4"/>
    <w:rsid w:val="00111467"/>
    <w:rsid w:val="001261CF"/>
    <w:rsid w:val="00126707"/>
    <w:rsid w:val="00130394"/>
    <w:rsid w:val="00133F79"/>
    <w:rsid w:val="00136747"/>
    <w:rsid w:val="00140D79"/>
    <w:rsid w:val="00141F2E"/>
    <w:rsid w:val="00160907"/>
    <w:rsid w:val="00164C54"/>
    <w:rsid w:val="00166176"/>
    <w:rsid w:val="0017489E"/>
    <w:rsid w:val="00177C40"/>
    <w:rsid w:val="001804B6"/>
    <w:rsid w:val="001821EB"/>
    <w:rsid w:val="0018250F"/>
    <w:rsid w:val="00183130"/>
    <w:rsid w:val="00186667"/>
    <w:rsid w:val="0018673D"/>
    <w:rsid w:val="00191D7B"/>
    <w:rsid w:val="00193E2F"/>
    <w:rsid w:val="001948BA"/>
    <w:rsid w:val="001A58B2"/>
    <w:rsid w:val="001B1FB0"/>
    <w:rsid w:val="001B35A3"/>
    <w:rsid w:val="001B5CB3"/>
    <w:rsid w:val="001C0732"/>
    <w:rsid w:val="001D0768"/>
    <w:rsid w:val="001D0CC6"/>
    <w:rsid w:val="001D61EA"/>
    <w:rsid w:val="001D6DEC"/>
    <w:rsid w:val="001D7E3A"/>
    <w:rsid w:val="001F3464"/>
    <w:rsid w:val="001F440D"/>
    <w:rsid w:val="001F4CC3"/>
    <w:rsid w:val="001F68A6"/>
    <w:rsid w:val="0020074F"/>
    <w:rsid w:val="002022E0"/>
    <w:rsid w:val="00204558"/>
    <w:rsid w:val="00212F10"/>
    <w:rsid w:val="00232397"/>
    <w:rsid w:val="00234610"/>
    <w:rsid w:val="00236935"/>
    <w:rsid w:val="00241D3B"/>
    <w:rsid w:val="002506E8"/>
    <w:rsid w:val="00252481"/>
    <w:rsid w:val="0025587A"/>
    <w:rsid w:val="002568A5"/>
    <w:rsid w:val="00257C82"/>
    <w:rsid w:val="00270550"/>
    <w:rsid w:val="0027705C"/>
    <w:rsid w:val="00277B10"/>
    <w:rsid w:val="002819C7"/>
    <w:rsid w:val="002830B9"/>
    <w:rsid w:val="00283E7E"/>
    <w:rsid w:val="002875D1"/>
    <w:rsid w:val="00292361"/>
    <w:rsid w:val="00294CF6"/>
    <w:rsid w:val="00297A50"/>
    <w:rsid w:val="00297E76"/>
    <w:rsid w:val="002A0E08"/>
    <w:rsid w:val="002A66C8"/>
    <w:rsid w:val="002B4548"/>
    <w:rsid w:val="002C0382"/>
    <w:rsid w:val="002C0C1E"/>
    <w:rsid w:val="002C40FF"/>
    <w:rsid w:val="002D010B"/>
    <w:rsid w:val="002D3FBF"/>
    <w:rsid w:val="002D6F4C"/>
    <w:rsid w:val="002E3F5F"/>
    <w:rsid w:val="002E4684"/>
    <w:rsid w:val="002F0CE6"/>
    <w:rsid w:val="002F0DB1"/>
    <w:rsid w:val="002F471E"/>
    <w:rsid w:val="00304181"/>
    <w:rsid w:val="0030617E"/>
    <w:rsid w:val="0030700C"/>
    <w:rsid w:val="0031173A"/>
    <w:rsid w:val="00313F94"/>
    <w:rsid w:val="00320C9A"/>
    <w:rsid w:val="00324CCE"/>
    <w:rsid w:val="00335384"/>
    <w:rsid w:val="003358B6"/>
    <w:rsid w:val="00353043"/>
    <w:rsid w:val="00353643"/>
    <w:rsid w:val="003628EE"/>
    <w:rsid w:val="00362A42"/>
    <w:rsid w:val="00367AFC"/>
    <w:rsid w:val="00367CBA"/>
    <w:rsid w:val="00373189"/>
    <w:rsid w:val="00373961"/>
    <w:rsid w:val="00375E09"/>
    <w:rsid w:val="003809A2"/>
    <w:rsid w:val="00387441"/>
    <w:rsid w:val="00390192"/>
    <w:rsid w:val="00392071"/>
    <w:rsid w:val="00393EFF"/>
    <w:rsid w:val="0039416E"/>
    <w:rsid w:val="003951F0"/>
    <w:rsid w:val="003A28DE"/>
    <w:rsid w:val="003A2916"/>
    <w:rsid w:val="003A4EA8"/>
    <w:rsid w:val="003A608A"/>
    <w:rsid w:val="003A6FF7"/>
    <w:rsid w:val="003B178C"/>
    <w:rsid w:val="003C1BB3"/>
    <w:rsid w:val="003C38D2"/>
    <w:rsid w:val="003C67A5"/>
    <w:rsid w:val="003D7112"/>
    <w:rsid w:val="003E0D42"/>
    <w:rsid w:val="003E0FF5"/>
    <w:rsid w:val="003E77AE"/>
    <w:rsid w:val="003F0CA8"/>
    <w:rsid w:val="003F67CC"/>
    <w:rsid w:val="003F6E59"/>
    <w:rsid w:val="004050AC"/>
    <w:rsid w:val="004105A3"/>
    <w:rsid w:val="00411693"/>
    <w:rsid w:val="00412707"/>
    <w:rsid w:val="00416323"/>
    <w:rsid w:val="00421C3F"/>
    <w:rsid w:val="00423AFD"/>
    <w:rsid w:val="0042546B"/>
    <w:rsid w:val="00432FAB"/>
    <w:rsid w:val="004351B0"/>
    <w:rsid w:val="00442EC1"/>
    <w:rsid w:val="00447370"/>
    <w:rsid w:val="0045024D"/>
    <w:rsid w:val="0045426A"/>
    <w:rsid w:val="00456298"/>
    <w:rsid w:val="00457D58"/>
    <w:rsid w:val="0046269B"/>
    <w:rsid w:val="004666BC"/>
    <w:rsid w:val="004754C2"/>
    <w:rsid w:val="00480370"/>
    <w:rsid w:val="00486446"/>
    <w:rsid w:val="00492F29"/>
    <w:rsid w:val="00496B88"/>
    <w:rsid w:val="004B33C3"/>
    <w:rsid w:val="004B3730"/>
    <w:rsid w:val="004B565E"/>
    <w:rsid w:val="004B567F"/>
    <w:rsid w:val="004B790A"/>
    <w:rsid w:val="004C23BB"/>
    <w:rsid w:val="004C4602"/>
    <w:rsid w:val="004C4921"/>
    <w:rsid w:val="004D28C3"/>
    <w:rsid w:val="004D3BB4"/>
    <w:rsid w:val="004D3F15"/>
    <w:rsid w:val="004D4DF3"/>
    <w:rsid w:val="004D737E"/>
    <w:rsid w:val="004D75AF"/>
    <w:rsid w:val="004D79EA"/>
    <w:rsid w:val="004F2179"/>
    <w:rsid w:val="004F67F8"/>
    <w:rsid w:val="004F7F1A"/>
    <w:rsid w:val="00500F62"/>
    <w:rsid w:val="0050726C"/>
    <w:rsid w:val="0051192C"/>
    <w:rsid w:val="00513058"/>
    <w:rsid w:val="005229D0"/>
    <w:rsid w:val="0052441E"/>
    <w:rsid w:val="005252F6"/>
    <w:rsid w:val="00525A14"/>
    <w:rsid w:val="0053036E"/>
    <w:rsid w:val="005325C1"/>
    <w:rsid w:val="0054134D"/>
    <w:rsid w:val="00544007"/>
    <w:rsid w:val="00550467"/>
    <w:rsid w:val="005531D0"/>
    <w:rsid w:val="005560DB"/>
    <w:rsid w:val="00556DEF"/>
    <w:rsid w:val="00560F60"/>
    <w:rsid w:val="00562A84"/>
    <w:rsid w:val="00567A00"/>
    <w:rsid w:val="0057150D"/>
    <w:rsid w:val="00573963"/>
    <w:rsid w:val="005751F4"/>
    <w:rsid w:val="0057737F"/>
    <w:rsid w:val="00580159"/>
    <w:rsid w:val="00584ACF"/>
    <w:rsid w:val="005A1F12"/>
    <w:rsid w:val="005B306D"/>
    <w:rsid w:val="005D3777"/>
    <w:rsid w:val="005D5B50"/>
    <w:rsid w:val="005D677B"/>
    <w:rsid w:val="005E06A0"/>
    <w:rsid w:val="005E1CB8"/>
    <w:rsid w:val="005F17E7"/>
    <w:rsid w:val="005F4FAB"/>
    <w:rsid w:val="005F523A"/>
    <w:rsid w:val="005F5293"/>
    <w:rsid w:val="005F760E"/>
    <w:rsid w:val="00605486"/>
    <w:rsid w:val="006114BB"/>
    <w:rsid w:val="00612089"/>
    <w:rsid w:val="00612C25"/>
    <w:rsid w:val="00614977"/>
    <w:rsid w:val="006205B6"/>
    <w:rsid w:val="00623A32"/>
    <w:rsid w:val="00627C23"/>
    <w:rsid w:val="00630D55"/>
    <w:rsid w:val="00634729"/>
    <w:rsid w:val="00642782"/>
    <w:rsid w:val="00650F42"/>
    <w:rsid w:val="00657A0D"/>
    <w:rsid w:val="006640A6"/>
    <w:rsid w:val="00666641"/>
    <w:rsid w:val="00673D57"/>
    <w:rsid w:val="00676688"/>
    <w:rsid w:val="006822A6"/>
    <w:rsid w:val="00684963"/>
    <w:rsid w:val="006849A8"/>
    <w:rsid w:val="00684B2A"/>
    <w:rsid w:val="00693A11"/>
    <w:rsid w:val="00696454"/>
    <w:rsid w:val="00696B32"/>
    <w:rsid w:val="006A1ED5"/>
    <w:rsid w:val="006A586A"/>
    <w:rsid w:val="006A6B0B"/>
    <w:rsid w:val="006A6EDA"/>
    <w:rsid w:val="006B52B7"/>
    <w:rsid w:val="006B5454"/>
    <w:rsid w:val="006C085D"/>
    <w:rsid w:val="006C0EC5"/>
    <w:rsid w:val="006C4A03"/>
    <w:rsid w:val="006D22FA"/>
    <w:rsid w:val="006D53FF"/>
    <w:rsid w:val="006D73DF"/>
    <w:rsid w:val="006D7699"/>
    <w:rsid w:val="006E1146"/>
    <w:rsid w:val="006E3113"/>
    <w:rsid w:val="006F4694"/>
    <w:rsid w:val="006F4A65"/>
    <w:rsid w:val="007018A7"/>
    <w:rsid w:val="00701F13"/>
    <w:rsid w:val="0070667E"/>
    <w:rsid w:val="00706D41"/>
    <w:rsid w:val="007101E7"/>
    <w:rsid w:val="00720B36"/>
    <w:rsid w:val="00724EC0"/>
    <w:rsid w:val="00726BAC"/>
    <w:rsid w:val="00733C56"/>
    <w:rsid w:val="00734CD0"/>
    <w:rsid w:val="00743F5F"/>
    <w:rsid w:val="00744D73"/>
    <w:rsid w:val="007463E5"/>
    <w:rsid w:val="007515A5"/>
    <w:rsid w:val="00751D12"/>
    <w:rsid w:val="00751DA6"/>
    <w:rsid w:val="007572A8"/>
    <w:rsid w:val="0076371D"/>
    <w:rsid w:val="00763919"/>
    <w:rsid w:val="00764FBC"/>
    <w:rsid w:val="00767EB8"/>
    <w:rsid w:val="00772BEC"/>
    <w:rsid w:val="007822FE"/>
    <w:rsid w:val="00783CC6"/>
    <w:rsid w:val="00784C55"/>
    <w:rsid w:val="00784E33"/>
    <w:rsid w:val="007A304D"/>
    <w:rsid w:val="007A6C86"/>
    <w:rsid w:val="007B2CF0"/>
    <w:rsid w:val="007B3DA1"/>
    <w:rsid w:val="007B472F"/>
    <w:rsid w:val="007C1022"/>
    <w:rsid w:val="007C11F8"/>
    <w:rsid w:val="007C3C15"/>
    <w:rsid w:val="007D1312"/>
    <w:rsid w:val="007D3988"/>
    <w:rsid w:val="007D399F"/>
    <w:rsid w:val="007D3DD5"/>
    <w:rsid w:val="007D4374"/>
    <w:rsid w:val="007D4A4B"/>
    <w:rsid w:val="007D5411"/>
    <w:rsid w:val="007D5EFC"/>
    <w:rsid w:val="007D7413"/>
    <w:rsid w:val="007E56DF"/>
    <w:rsid w:val="007F4B93"/>
    <w:rsid w:val="007F6AC1"/>
    <w:rsid w:val="0080053B"/>
    <w:rsid w:val="00805F3F"/>
    <w:rsid w:val="008124AC"/>
    <w:rsid w:val="008202DA"/>
    <w:rsid w:val="0082305D"/>
    <w:rsid w:val="00823DC1"/>
    <w:rsid w:val="0082408D"/>
    <w:rsid w:val="00831181"/>
    <w:rsid w:val="00833497"/>
    <w:rsid w:val="00833A1C"/>
    <w:rsid w:val="00835278"/>
    <w:rsid w:val="008367B4"/>
    <w:rsid w:val="008373B2"/>
    <w:rsid w:val="008459FE"/>
    <w:rsid w:val="00845F38"/>
    <w:rsid w:val="0085235E"/>
    <w:rsid w:val="00853F54"/>
    <w:rsid w:val="0086685D"/>
    <w:rsid w:val="00872CE6"/>
    <w:rsid w:val="00876B0B"/>
    <w:rsid w:val="00876C23"/>
    <w:rsid w:val="0088176D"/>
    <w:rsid w:val="00886759"/>
    <w:rsid w:val="00892D3D"/>
    <w:rsid w:val="008A1FAE"/>
    <w:rsid w:val="008A621E"/>
    <w:rsid w:val="008A71C9"/>
    <w:rsid w:val="008B1665"/>
    <w:rsid w:val="008B278B"/>
    <w:rsid w:val="008B7EE7"/>
    <w:rsid w:val="008C1714"/>
    <w:rsid w:val="008C3E9D"/>
    <w:rsid w:val="008C68E1"/>
    <w:rsid w:val="008D6C26"/>
    <w:rsid w:val="008D752C"/>
    <w:rsid w:val="008E14F8"/>
    <w:rsid w:val="008F5C37"/>
    <w:rsid w:val="00902C56"/>
    <w:rsid w:val="00906BEA"/>
    <w:rsid w:val="0091382A"/>
    <w:rsid w:val="00916B9D"/>
    <w:rsid w:val="00917F5C"/>
    <w:rsid w:val="0093277D"/>
    <w:rsid w:val="00935449"/>
    <w:rsid w:val="00936A34"/>
    <w:rsid w:val="0094771A"/>
    <w:rsid w:val="00952EF0"/>
    <w:rsid w:val="00954D2D"/>
    <w:rsid w:val="00955B10"/>
    <w:rsid w:val="009573FB"/>
    <w:rsid w:val="00961322"/>
    <w:rsid w:val="00962ADD"/>
    <w:rsid w:val="00963366"/>
    <w:rsid w:val="00971219"/>
    <w:rsid w:val="00976297"/>
    <w:rsid w:val="00977D07"/>
    <w:rsid w:val="00977D92"/>
    <w:rsid w:val="009801F5"/>
    <w:rsid w:val="00990C38"/>
    <w:rsid w:val="00993B6A"/>
    <w:rsid w:val="00997B9A"/>
    <w:rsid w:val="00997D94"/>
    <w:rsid w:val="009A060F"/>
    <w:rsid w:val="009A2562"/>
    <w:rsid w:val="009A382C"/>
    <w:rsid w:val="009A3D58"/>
    <w:rsid w:val="009B3614"/>
    <w:rsid w:val="009C06B4"/>
    <w:rsid w:val="009C2F5A"/>
    <w:rsid w:val="009C75DF"/>
    <w:rsid w:val="009D4CE5"/>
    <w:rsid w:val="009D6587"/>
    <w:rsid w:val="009E309D"/>
    <w:rsid w:val="009E4B01"/>
    <w:rsid w:val="009F11A2"/>
    <w:rsid w:val="009F471A"/>
    <w:rsid w:val="009F6F92"/>
    <w:rsid w:val="009F7A6F"/>
    <w:rsid w:val="00A00831"/>
    <w:rsid w:val="00A05C2F"/>
    <w:rsid w:val="00A05DD8"/>
    <w:rsid w:val="00A223A5"/>
    <w:rsid w:val="00A23B50"/>
    <w:rsid w:val="00A3029B"/>
    <w:rsid w:val="00A3090F"/>
    <w:rsid w:val="00A33F6F"/>
    <w:rsid w:val="00A342A1"/>
    <w:rsid w:val="00A354E4"/>
    <w:rsid w:val="00A355F4"/>
    <w:rsid w:val="00A44370"/>
    <w:rsid w:val="00A52930"/>
    <w:rsid w:val="00A52FD1"/>
    <w:rsid w:val="00A5647B"/>
    <w:rsid w:val="00A56B28"/>
    <w:rsid w:val="00A640FB"/>
    <w:rsid w:val="00A642CE"/>
    <w:rsid w:val="00A72425"/>
    <w:rsid w:val="00A73C75"/>
    <w:rsid w:val="00A74290"/>
    <w:rsid w:val="00A920AC"/>
    <w:rsid w:val="00AA0295"/>
    <w:rsid w:val="00AA2DEB"/>
    <w:rsid w:val="00AA3684"/>
    <w:rsid w:val="00AC5CD1"/>
    <w:rsid w:val="00AD2B63"/>
    <w:rsid w:val="00AD6591"/>
    <w:rsid w:val="00AD74CC"/>
    <w:rsid w:val="00AE0CA7"/>
    <w:rsid w:val="00AE1015"/>
    <w:rsid w:val="00AE45C3"/>
    <w:rsid w:val="00AF0353"/>
    <w:rsid w:val="00AF5522"/>
    <w:rsid w:val="00AF6C47"/>
    <w:rsid w:val="00B02BB5"/>
    <w:rsid w:val="00B04D3D"/>
    <w:rsid w:val="00B05FC3"/>
    <w:rsid w:val="00B10797"/>
    <w:rsid w:val="00B151E6"/>
    <w:rsid w:val="00B21E97"/>
    <w:rsid w:val="00B27304"/>
    <w:rsid w:val="00B31711"/>
    <w:rsid w:val="00B46D45"/>
    <w:rsid w:val="00B50E42"/>
    <w:rsid w:val="00B55E8A"/>
    <w:rsid w:val="00B6765C"/>
    <w:rsid w:val="00B80956"/>
    <w:rsid w:val="00B80FCC"/>
    <w:rsid w:val="00B82E3E"/>
    <w:rsid w:val="00B87C1C"/>
    <w:rsid w:val="00B90CD8"/>
    <w:rsid w:val="00BB3630"/>
    <w:rsid w:val="00BB44B4"/>
    <w:rsid w:val="00BB7AE6"/>
    <w:rsid w:val="00BC7962"/>
    <w:rsid w:val="00BD1AFB"/>
    <w:rsid w:val="00BD5B5D"/>
    <w:rsid w:val="00BD7CCB"/>
    <w:rsid w:val="00BE0292"/>
    <w:rsid w:val="00BE0BD5"/>
    <w:rsid w:val="00BE17A3"/>
    <w:rsid w:val="00BE4E29"/>
    <w:rsid w:val="00BE5CAB"/>
    <w:rsid w:val="00BE635D"/>
    <w:rsid w:val="00BF2598"/>
    <w:rsid w:val="00C017FE"/>
    <w:rsid w:val="00C038B4"/>
    <w:rsid w:val="00C06416"/>
    <w:rsid w:val="00C126B5"/>
    <w:rsid w:val="00C137FC"/>
    <w:rsid w:val="00C174A8"/>
    <w:rsid w:val="00C2017F"/>
    <w:rsid w:val="00C20E2D"/>
    <w:rsid w:val="00C22B04"/>
    <w:rsid w:val="00C31CAC"/>
    <w:rsid w:val="00C35293"/>
    <w:rsid w:val="00C369FC"/>
    <w:rsid w:val="00C40291"/>
    <w:rsid w:val="00C45C36"/>
    <w:rsid w:val="00C4707A"/>
    <w:rsid w:val="00C47A7F"/>
    <w:rsid w:val="00C5194F"/>
    <w:rsid w:val="00C637E6"/>
    <w:rsid w:val="00C64998"/>
    <w:rsid w:val="00C65AA7"/>
    <w:rsid w:val="00C760CC"/>
    <w:rsid w:val="00C76860"/>
    <w:rsid w:val="00C80DEB"/>
    <w:rsid w:val="00C832A5"/>
    <w:rsid w:val="00C84960"/>
    <w:rsid w:val="00C850E1"/>
    <w:rsid w:val="00C86A3C"/>
    <w:rsid w:val="00C91A4A"/>
    <w:rsid w:val="00C92F52"/>
    <w:rsid w:val="00C95B52"/>
    <w:rsid w:val="00C95E17"/>
    <w:rsid w:val="00C974CA"/>
    <w:rsid w:val="00CA6CE9"/>
    <w:rsid w:val="00CB4DA6"/>
    <w:rsid w:val="00CB7D8F"/>
    <w:rsid w:val="00CC048E"/>
    <w:rsid w:val="00CC2100"/>
    <w:rsid w:val="00CC3C91"/>
    <w:rsid w:val="00CC56D1"/>
    <w:rsid w:val="00CC5A13"/>
    <w:rsid w:val="00CD0296"/>
    <w:rsid w:val="00CD133D"/>
    <w:rsid w:val="00CD5BA2"/>
    <w:rsid w:val="00CE0067"/>
    <w:rsid w:val="00CE0E45"/>
    <w:rsid w:val="00CE4FBD"/>
    <w:rsid w:val="00CE6410"/>
    <w:rsid w:val="00CE6B48"/>
    <w:rsid w:val="00CE7B39"/>
    <w:rsid w:val="00CF1C6B"/>
    <w:rsid w:val="00CF3022"/>
    <w:rsid w:val="00D02E6D"/>
    <w:rsid w:val="00D0385D"/>
    <w:rsid w:val="00D04509"/>
    <w:rsid w:val="00D11698"/>
    <w:rsid w:val="00D12ECF"/>
    <w:rsid w:val="00D30DDD"/>
    <w:rsid w:val="00D3173B"/>
    <w:rsid w:val="00D372EF"/>
    <w:rsid w:val="00D42F74"/>
    <w:rsid w:val="00D43F50"/>
    <w:rsid w:val="00D4540C"/>
    <w:rsid w:val="00D566A5"/>
    <w:rsid w:val="00D61767"/>
    <w:rsid w:val="00D64D2D"/>
    <w:rsid w:val="00D65AFE"/>
    <w:rsid w:val="00D67E27"/>
    <w:rsid w:val="00D72DD0"/>
    <w:rsid w:val="00D773D9"/>
    <w:rsid w:val="00D81620"/>
    <w:rsid w:val="00D824AD"/>
    <w:rsid w:val="00D82B59"/>
    <w:rsid w:val="00D85CB4"/>
    <w:rsid w:val="00D8613D"/>
    <w:rsid w:val="00D86FC7"/>
    <w:rsid w:val="00D90369"/>
    <w:rsid w:val="00D91BE6"/>
    <w:rsid w:val="00D92D28"/>
    <w:rsid w:val="00D93D13"/>
    <w:rsid w:val="00D94201"/>
    <w:rsid w:val="00D943C3"/>
    <w:rsid w:val="00D94CBE"/>
    <w:rsid w:val="00DB09A0"/>
    <w:rsid w:val="00DB2CAA"/>
    <w:rsid w:val="00DB4EE8"/>
    <w:rsid w:val="00DB745D"/>
    <w:rsid w:val="00DB7CC4"/>
    <w:rsid w:val="00DC2C3C"/>
    <w:rsid w:val="00DC380F"/>
    <w:rsid w:val="00DC70E5"/>
    <w:rsid w:val="00DD4634"/>
    <w:rsid w:val="00DE1A2D"/>
    <w:rsid w:val="00DE710F"/>
    <w:rsid w:val="00DF16BE"/>
    <w:rsid w:val="00DF25D0"/>
    <w:rsid w:val="00DF3902"/>
    <w:rsid w:val="00DF5B54"/>
    <w:rsid w:val="00E01B0F"/>
    <w:rsid w:val="00E0651C"/>
    <w:rsid w:val="00E11F2D"/>
    <w:rsid w:val="00E17139"/>
    <w:rsid w:val="00E21599"/>
    <w:rsid w:val="00E241F9"/>
    <w:rsid w:val="00E30D28"/>
    <w:rsid w:val="00E34C9E"/>
    <w:rsid w:val="00E3774E"/>
    <w:rsid w:val="00E430ED"/>
    <w:rsid w:val="00E43FC2"/>
    <w:rsid w:val="00E45C50"/>
    <w:rsid w:val="00E471FF"/>
    <w:rsid w:val="00E54E7C"/>
    <w:rsid w:val="00E6097F"/>
    <w:rsid w:val="00E62C49"/>
    <w:rsid w:val="00E678C6"/>
    <w:rsid w:val="00E7033C"/>
    <w:rsid w:val="00E71FB0"/>
    <w:rsid w:val="00E73CE8"/>
    <w:rsid w:val="00E753F5"/>
    <w:rsid w:val="00E8369E"/>
    <w:rsid w:val="00E8573F"/>
    <w:rsid w:val="00E861E9"/>
    <w:rsid w:val="00E91EC0"/>
    <w:rsid w:val="00E92B4C"/>
    <w:rsid w:val="00E95DDE"/>
    <w:rsid w:val="00EA232D"/>
    <w:rsid w:val="00EA47F9"/>
    <w:rsid w:val="00EA64C5"/>
    <w:rsid w:val="00EB0108"/>
    <w:rsid w:val="00EB16CD"/>
    <w:rsid w:val="00EB3D12"/>
    <w:rsid w:val="00EB6F65"/>
    <w:rsid w:val="00EC4345"/>
    <w:rsid w:val="00ED407E"/>
    <w:rsid w:val="00ED704C"/>
    <w:rsid w:val="00EE10F9"/>
    <w:rsid w:val="00EE1D7F"/>
    <w:rsid w:val="00EE55C5"/>
    <w:rsid w:val="00EE6CF1"/>
    <w:rsid w:val="00EF064A"/>
    <w:rsid w:val="00EF294F"/>
    <w:rsid w:val="00EF3BE8"/>
    <w:rsid w:val="00EF45B4"/>
    <w:rsid w:val="00EF45FE"/>
    <w:rsid w:val="00EF4D3B"/>
    <w:rsid w:val="00EF6E5E"/>
    <w:rsid w:val="00F0168B"/>
    <w:rsid w:val="00F049F5"/>
    <w:rsid w:val="00F05756"/>
    <w:rsid w:val="00F05D49"/>
    <w:rsid w:val="00F102C1"/>
    <w:rsid w:val="00F149C6"/>
    <w:rsid w:val="00F21154"/>
    <w:rsid w:val="00F25D6F"/>
    <w:rsid w:val="00F41150"/>
    <w:rsid w:val="00F50AF3"/>
    <w:rsid w:val="00F519AD"/>
    <w:rsid w:val="00F5481A"/>
    <w:rsid w:val="00F549BA"/>
    <w:rsid w:val="00F557CC"/>
    <w:rsid w:val="00F5644D"/>
    <w:rsid w:val="00F57B49"/>
    <w:rsid w:val="00F608EE"/>
    <w:rsid w:val="00F64DBD"/>
    <w:rsid w:val="00F75F70"/>
    <w:rsid w:val="00F773C7"/>
    <w:rsid w:val="00F87709"/>
    <w:rsid w:val="00F930AC"/>
    <w:rsid w:val="00F93245"/>
    <w:rsid w:val="00F95BED"/>
    <w:rsid w:val="00F9773F"/>
    <w:rsid w:val="00FA38A5"/>
    <w:rsid w:val="00FA498F"/>
    <w:rsid w:val="00FA66DD"/>
    <w:rsid w:val="00FB29EB"/>
    <w:rsid w:val="00FB3FDC"/>
    <w:rsid w:val="00FB7F58"/>
    <w:rsid w:val="00FC1569"/>
    <w:rsid w:val="00FC1D61"/>
    <w:rsid w:val="00FC1DCE"/>
    <w:rsid w:val="00FC77C8"/>
    <w:rsid w:val="00FD3C40"/>
    <w:rsid w:val="00FD71CA"/>
    <w:rsid w:val="00FE0B4B"/>
    <w:rsid w:val="00FE126B"/>
    <w:rsid w:val="00FE207C"/>
    <w:rsid w:val="00FE2E39"/>
    <w:rsid w:val="00FE4173"/>
    <w:rsid w:val="00FE4491"/>
    <w:rsid w:val="00FF2FA0"/>
    <w:rsid w:val="00FF3679"/>
    <w:rsid w:val="00FF7D7A"/>
    <w:rsid w:val="785E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20" w:line="264" w:lineRule="auto"/>
    </w:pPr>
    <w:rPr>
      <w:rFonts w:eastAsia="微软雅黑" w:asciiTheme="minorHAnsi" w:hAnsiTheme="minorHAnsi" w:cstheme="minorBidi"/>
      <w:kern w:val="0"/>
      <w:sz w:val="22"/>
      <w:szCs w:val="20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160" w:after="0" w:line="240" w:lineRule="auto"/>
      <w:outlineLvl w:val="1"/>
    </w:pPr>
    <w:rPr>
      <w:rFonts w:asciiTheme="majorHAnsi" w:hAnsiTheme="majorHAnsi" w:cstheme="majorBidi"/>
      <w:sz w:val="28"/>
      <w:szCs w:val="28"/>
    </w:rPr>
  </w:style>
  <w:style w:type="paragraph" w:styleId="4">
    <w:name w:val="heading 3"/>
    <w:basedOn w:val="1"/>
    <w:next w:val="1"/>
    <w:link w:val="3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9"/>
    <w:unhideWhenUsed/>
    <w:qFormat/>
    <w:uiPriority w:val="99"/>
  </w:style>
  <w:style w:type="paragraph" w:styleId="6">
    <w:name w:val="toc 3"/>
    <w:basedOn w:val="1"/>
    <w:next w:val="1"/>
    <w:autoRedefine/>
    <w:unhideWhenUsed/>
    <w:uiPriority w:val="39"/>
    <w:pPr>
      <w:spacing w:after="100" w:line="259" w:lineRule="auto"/>
      <w:ind w:left="440"/>
    </w:pPr>
    <w:rPr>
      <w:rFonts w:cs="Times New Roman" w:eastAsiaTheme="minorEastAsia"/>
      <w:szCs w:val="22"/>
    </w:rPr>
  </w:style>
  <w:style w:type="paragraph" w:styleId="7">
    <w:name w:val="footer"/>
    <w:basedOn w:val="1"/>
    <w:link w:val="27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1">
    <w:name w:val="HTML Preformatted"/>
    <w:basedOn w:val="1"/>
    <w:link w:val="28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宋体" w:hAnsi="宋体" w:eastAsia="宋体" w:cs="宋体"/>
      <w:sz w:val="24"/>
      <w:szCs w:val="24"/>
    </w:rPr>
  </w:style>
  <w:style w:type="paragraph" w:styleId="12">
    <w:name w:val="Title"/>
    <w:basedOn w:val="1"/>
    <w:next w:val="1"/>
    <w:link w:val="25"/>
    <w:qFormat/>
    <w:uiPriority w:val="10"/>
    <w:pPr>
      <w:spacing w:after="0" w:line="240" w:lineRule="auto"/>
      <w:contextualSpacing/>
    </w:pPr>
    <w:rPr>
      <w:rFonts w:asciiTheme="majorHAnsi" w:hAnsiTheme="majorHAnsi" w:cstheme="majorBidi"/>
      <w:spacing w:val="-7"/>
      <w:sz w:val="64"/>
      <w:szCs w:val="64"/>
    </w:rPr>
  </w:style>
  <w:style w:type="paragraph" w:styleId="13">
    <w:name w:val="annotation subject"/>
    <w:basedOn w:val="5"/>
    <w:next w:val="5"/>
    <w:link w:val="30"/>
    <w:semiHidden/>
    <w:unhideWhenUsed/>
    <w:uiPriority w:val="99"/>
    <w:rPr>
      <w:b/>
      <w:bCs/>
    </w:rPr>
  </w:style>
  <w:style w:type="table" w:styleId="15">
    <w:name w:val="Table Grid"/>
    <w:basedOn w:val="14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Emphasis"/>
    <w:basedOn w:val="16"/>
    <w:qFormat/>
    <w:uiPriority w:val="20"/>
    <w:rPr>
      <w:i/>
      <w:iCs/>
    </w:rPr>
  </w:style>
  <w:style w:type="character" w:styleId="19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1">
    <w:name w:val="标题 2 字符"/>
    <w:basedOn w:val="16"/>
    <w:link w:val="3"/>
    <w:qFormat/>
    <w:uiPriority w:val="9"/>
    <w:rPr>
      <w:rFonts w:eastAsia="微软雅黑" w:asciiTheme="majorHAnsi" w:hAnsiTheme="majorHAnsi" w:cstheme="majorBidi"/>
      <w:kern w:val="0"/>
      <w:sz w:val="28"/>
      <w:szCs w:val="28"/>
    </w:rPr>
  </w:style>
  <w:style w:type="character" w:customStyle="1" w:styleId="22">
    <w:name w:val="明显强调1"/>
    <w:basedOn w:val="16"/>
    <w:qFormat/>
    <w:uiPriority w:val="21"/>
    <w:rPr>
      <w:rFonts w:eastAsia="Microsoft YaHei UI"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23">
    <w:name w:val="List Paragraph"/>
    <w:basedOn w:val="1"/>
    <w:qFormat/>
    <w:uiPriority w:val="99"/>
    <w:pPr>
      <w:ind w:firstLine="420" w:firstLineChars="200"/>
    </w:pPr>
  </w:style>
  <w:style w:type="character" w:customStyle="1" w:styleId="24">
    <w:name w:val="标题 1 字符"/>
    <w:basedOn w:val="16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25">
    <w:name w:val="标题 字符"/>
    <w:basedOn w:val="16"/>
    <w:link w:val="12"/>
    <w:qFormat/>
    <w:uiPriority w:val="10"/>
    <w:rPr>
      <w:rFonts w:eastAsia="微软雅黑" w:asciiTheme="majorHAnsi" w:hAnsiTheme="majorHAnsi" w:cstheme="majorBidi"/>
      <w:spacing w:val="-7"/>
      <w:kern w:val="0"/>
      <w:sz w:val="64"/>
      <w:szCs w:val="64"/>
    </w:rPr>
  </w:style>
  <w:style w:type="character" w:customStyle="1" w:styleId="26">
    <w:name w:val="页眉 字符"/>
    <w:basedOn w:val="16"/>
    <w:link w:val="8"/>
    <w:qFormat/>
    <w:uiPriority w:val="99"/>
    <w:rPr>
      <w:rFonts w:eastAsia="微软雅黑"/>
      <w:kern w:val="0"/>
      <w:sz w:val="18"/>
      <w:szCs w:val="18"/>
    </w:rPr>
  </w:style>
  <w:style w:type="character" w:customStyle="1" w:styleId="27">
    <w:name w:val="页脚 字符"/>
    <w:basedOn w:val="16"/>
    <w:link w:val="7"/>
    <w:uiPriority w:val="99"/>
    <w:rPr>
      <w:rFonts w:eastAsia="微软雅黑"/>
      <w:kern w:val="0"/>
      <w:sz w:val="18"/>
      <w:szCs w:val="18"/>
    </w:rPr>
  </w:style>
  <w:style w:type="character" w:customStyle="1" w:styleId="28">
    <w:name w:val="HTML 预设格式 字符"/>
    <w:basedOn w:val="16"/>
    <w:link w:val="11"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29">
    <w:name w:val="批注文字 字符"/>
    <w:basedOn w:val="16"/>
    <w:link w:val="5"/>
    <w:qFormat/>
    <w:uiPriority w:val="99"/>
    <w:rPr>
      <w:rFonts w:eastAsia="微软雅黑"/>
      <w:kern w:val="0"/>
      <w:sz w:val="22"/>
      <w:szCs w:val="20"/>
    </w:rPr>
  </w:style>
  <w:style w:type="character" w:customStyle="1" w:styleId="30">
    <w:name w:val="批注主题 字符"/>
    <w:basedOn w:val="29"/>
    <w:link w:val="13"/>
    <w:semiHidden/>
    <w:qFormat/>
    <w:uiPriority w:val="99"/>
    <w:rPr>
      <w:rFonts w:eastAsia="微软雅黑"/>
      <w:b/>
      <w:bCs/>
      <w:kern w:val="0"/>
      <w:sz w:val="22"/>
      <w:szCs w:val="20"/>
    </w:rPr>
  </w:style>
  <w:style w:type="paragraph" w:customStyle="1" w:styleId="31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2">
    <w:name w:val="标题 3 字符"/>
    <w:basedOn w:val="16"/>
    <w:link w:val="4"/>
    <w:semiHidden/>
    <w:uiPriority w:val="9"/>
    <w:rPr>
      <w:rFonts w:eastAsia="微软雅黑"/>
      <w:b/>
      <w:bCs/>
      <w:kern w:val="0"/>
      <w:sz w:val="32"/>
      <w:szCs w:val="32"/>
    </w:rPr>
  </w:style>
  <w:style w:type="character" w:customStyle="1" w:styleId="33">
    <w:name w:val="null"/>
    <w:basedOn w:val="16"/>
    <w:qFormat/>
    <w:uiPriority w:val="0"/>
  </w:style>
  <w:style w:type="character" w:customStyle="1" w:styleId="34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oleObject" Target="embeddings/oleObject2.bin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oleObject" Target="embeddings/oleObject1.bin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4D5B82-C380-4A94-BF23-921E2FCFA5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35</Pages>
  <Words>7360</Words>
  <Characters>13659</Characters>
  <Lines>223</Lines>
  <Paragraphs>62</Paragraphs>
  <TotalTime>558</TotalTime>
  <ScaleCrop>false</ScaleCrop>
  <LinksUpToDate>false</LinksUpToDate>
  <CharactersWithSpaces>14017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2025-08-26T08:55:00Z</dcterms:created>
  <dc:creator>Thinkrace</dc:creator>
  <cp:lastModifiedBy>大型食肉宠物</cp:lastModifiedBy>
  <cp:lastPrinted>2025-04-22T10:00:00Z</cp:lastPrinted>
  <dcterms:modified xsi:type="dcterms:W3CDTF">2026-01-17T12:26:17Z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E9AA4F432B1D45298E7852B2750AA063_13</vt:lpwstr>
  </property>
</Properties>
</file>